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ink/ink1.xml" ContentType="application/inkml+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5984" w14:textId="213FE00B" w:rsidR="004E2671" w:rsidRPr="004E2671" w:rsidRDefault="004E2671" w:rsidP="004E2671">
      <w:pPr>
        <w:rPr>
          <w:color w:val="0070C0"/>
        </w:rPr>
      </w:pPr>
      <w:r w:rsidRPr="004E2671">
        <w:rPr>
          <w:b/>
          <w:bCs/>
          <w:color w:val="0070C0"/>
          <w:sz w:val="36"/>
          <w:szCs w:val="36"/>
        </w:rPr>
        <w:t xml:space="preserve">Home page </w:t>
      </w:r>
      <w:r w:rsidRPr="004E2671">
        <w:rPr>
          <w:b/>
          <w:bCs/>
          <w:color w:val="0070C0"/>
          <w:sz w:val="36"/>
          <w:szCs w:val="36"/>
          <w:u w:val="single"/>
        </w:rPr>
        <w:t>re</w:t>
      </w:r>
      <w:r w:rsidRPr="004E2671">
        <w:rPr>
          <w:b/>
          <w:bCs/>
          <w:color w:val="0070C0"/>
          <w:sz w:val="36"/>
          <w:szCs w:val="36"/>
        </w:rPr>
        <w:t>design Instruction</w:t>
      </w:r>
      <w:r w:rsidRPr="004E2671">
        <w:rPr>
          <w:color w:val="0070C0"/>
        </w:rPr>
        <w:t>.</w:t>
      </w:r>
    </w:p>
    <w:p w14:paraId="7E21D598" w14:textId="201B015E" w:rsidR="004E2671" w:rsidRDefault="004E2671" w:rsidP="004E2671">
      <w:pPr>
        <w:rPr>
          <w:i/>
          <w:iCs/>
          <w:color w:val="0070C0"/>
        </w:rPr>
      </w:pPr>
      <w:r>
        <w:rPr>
          <w:i/>
          <w:iCs/>
          <w:color w:val="0070C0"/>
        </w:rPr>
        <w:t xml:space="preserve">Existing Homepage &gt; </w:t>
      </w:r>
      <w:r>
        <w:rPr>
          <w:i/>
          <w:iCs/>
          <w:color w:val="0070C0"/>
        </w:rPr>
        <w:t xml:space="preserve">  </w:t>
      </w:r>
      <w:hyperlink r:id="rId5" w:history="1">
        <w:r>
          <w:rPr>
            <w:rStyle w:val="Hyperlink"/>
          </w:rPr>
          <w:t>Sandhurst Consulting – Leadership &amp; Emergency Management Experts</w:t>
        </w:r>
      </w:hyperlink>
    </w:p>
    <w:p w14:paraId="730C372E" w14:textId="77777777" w:rsidR="004E2671" w:rsidRDefault="004E2671" w:rsidP="004E2671">
      <w:pPr>
        <w:rPr>
          <w:i/>
          <w:iCs/>
        </w:rPr>
      </w:pPr>
      <w:r>
        <w:rPr>
          <w:i/>
          <w:iCs/>
          <w:color w:val="0070C0"/>
        </w:rPr>
        <w:t xml:space="preserve">Everything in blue is direction to you.  </w:t>
      </w:r>
      <w:r w:rsidRPr="00B95612">
        <w:rPr>
          <w:i/>
          <w:iCs/>
        </w:rPr>
        <w:t>Everything in black is copy.</w:t>
      </w:r>
      <w:r>
        <w:rPr>
          <w:i/>
          <w:iCs/>
        </w:rPr>
        <w:t xml:space="preserve">  </w:t>
      </w:r>
    </w:p>
    <w:p w14:paraId="36ADCF6E" w14:textId="77777777" w:rsidR="004E2671" w:rsidRPr="00B95612" w:rsidRDefault="004E2671" w:rsidP="004E2671">
      <w:pPr>
        <w:rPr>
          <w:i/>
          <w:iCs/>
          <w:color w:val="0070C0"/>
        </w:rPr>
      </w:pPr>
      <w:r w:rsidRPr="00B95612">
        <w:rPr>
          <w:i/>
          <w:iCs/>
          <w:color w:val="0070C0"/>
        </w:rPr>
        <w:t>Where there is no copy, but needs copy, use ‘lorem ipsom”</w:t>
      </w:r>
      <w:r>
        <w:rPr>
          <w:i/>
          <w:iCs/>
          <w:color w:val="0070C0"/>
        </w:rPr>
        <w:t xml:space="preserve"> to fill space</w:t>
      </w:r>
      <w:r w:rsidRPr="00B95612">
        <w:rPr>
          <w:i/>
          <w:iCs/>
          <w:color w:val="0070C0"/>
        </w:rPr>
        <w:t>.</w:t>
      </w:r>
    </w:p>
    <w:p w14:paraId="44FB8235" w14:textId="77777777" w:rsidR="004E2671" w:rsidRDefault="004E2671" w:rsidP="004E2671">
      <w:pPr>
        <w:rPr>
          <w:i/>
          <w:iCs/>
          <w:color w:val="0070C0"/>
        </w:rPr>
      </w:pPr>
      <w:r>
        <w:rPr>
          <w:i/>
          <w:iCs/>
          <w:color w:val="0070C0"/>
        </w:rPr>
        <w:t xml:space="preserve">Check these website competitors out to ensure your design stands out from the rest </w:t>
      </w:r>
    </w:p>
    <w:p w14:paraId="7FBEFD86" w14:textId="33B88764" w:rsidR="004E2671" w:rsidRDefault="004E2671" w:rsidP="004E2671">
      <w:hyperlink r:id="rId6" w:history="1">
        <w:r w:rsidRPr="002032DA">
          <w:rPr>
            <w:color w:val="0000FF"/>
            <w:u w:val="single"/>
          </w:rPr>
          <w:t>Emergency Response Planning - Black Gold Emergency Planners</w:t>
        </w:r>
      </w:hyperlink>
      <w:r>
        <w:t xml:space="preserve">  like this homepage example</w:t>
      </w:r>
    </w:p>
    <w:p w14:paraId="5D10E873" w14:textId="77777777" w:rsidR="004E2671" w:rsidRDefault="004E2671" w:rsidP="004E2671">
      <w:pPr>
        <w:rPr>
          <w:i/>
          <w:iCs/>
          <w:color w:val="0070C0"/>
        </w:rPr>
      </w:pPr>
      <w:hyperlink r:id="rId7" w:history="1">
        <w:r w:rsidRPr="000948BF">
          <w:rPr>
            <w:color w:val="0000FF"/>
            <w:u w:val="single"/>
          </w:rPr>
          <w:t>BEHR Integrated</w:t>
        </w:r>
      </w:hyperlink>
    </w:p>
    <w:p w14:paraId="6CB27DD5" w14:textId="77777777" w:rsidR="004E2671" w:rsidRDefault="004E2671" w:rsidP="004E2671">
      <w:hyperlink r:id="rId8" w:history="1">
        <w:r w:rsidRPr="000758F6">
          <w:rPr>
            <w:color w:val="0000FF"/>
            <w:u w:val="single"/>
          </w:rPr>
          <w:t>Trace Associates | Environmental Science and Engineering Advisory</w:t>
        </w:r>
      </w:hyperlink>
    </w:p>
    <w:p w14:paraId="16925077" w14:textId="77777777" w:rsidR="004E2671" w:rsidRDefault="004E2671" w:rsidP="004E2671">
      <w:pPr>
        <w:rPr>
          <w:i/>
          <w:iCs/>
          <w:color w:val="0070C0"/>
        </w:rPr>
      </w:pPr>
      <w:hyperlink r:id="rId9" w:history="1">
        <w:r w:rsidRPr="00061720">
          <w:rPr>
            <w:color w:val="0000FF"/>
            <w:u w:val="single"/>
          </w:rPr>
          <w:t>H2Safety | Comprehensive Safety &amp; Emergency Management</w:t>
        </w:r>
      </w:hyperlink>
    </w:p>
    <w:p w14:paraId="062590EB" w14:textId="77777777" w:rsidR="004E2671" w:rsidRDefault="004E2671" w:rsidP="004E2671">
      <w:pPr>
        <w:rPr>
          <w:i/>
          <w:iCs/>
          <w:color w:val="0070C0"/>
        </w:rPr>
      </w:pPr>
      <w:hyperlink r:id="rId10" w:history="1">
        <w:r w:rsidRPr="00E244A5">
          <w:rPr>
            <w:color w:val="0000FF"/>
            <w:u w:val="single"/>
          </w:rPr>
          <w:t>Home - First Response</w:t>
        </w:r>
      </w:hyperlink>
    </w:p>
    <w:p w14:paraId="6A3536E0" w14:textId="77777777" w:rsidR="004E2671" w:rsidRDefault="004E2671" w:rsidP="004E2671">
      <w:pPr>
        <w:rPr>
          <w:i/>
          <w:iCs/>
          <w:color w:val="0070C0"/>
        </w:rPr>
      </w:pPr>
      <w:r>
        <w:rPr>
          <w:i/>
          <w:iCs/>
          <w:color w:val="0070C0"/>
        </w:rPr>
        <w:t>The audience are Emergency Management Professionals, Decision Makers for Large Industry, Community Leaders, Government, Native American Indians, Oil &amp; Gas, Chemical Facilities, Rail, Airline, Ship</w:t>
      </w:r>
    </w:p>
    <w:p w14:paraId="16870F5C" w14:textId="77777777" w:rsidR="004E2671" w:rsidRPr="002B1983" w:rsidRDefault="004E2671" w:rsidP="004E2671">
      <w:pPr>
        <w:rPr>
          <w:b/>
          <w:bCs/>
          <w:color w:val="0070C0"/>
        </w:rPr>
      </w:pPr>
      <w:r w:rsidRPr="002B1983">
        <w:rPr>
          <w:b/>
          <w:bCs/>
          <w:color w:val="0070C0"/>
        </w:rPr>
        <w:t xml:space="preserve">Brand Guidelines </w:t>
      </w:r>
    </w:p>
    <w:p w14:paraId="56650A0C" w14:textId="77777777" w:rsidR="004E2671" w:rsidRDefault="004E2671" w:rsidP="004E2671">
      <w:pPr>
        <w:rPr>
          <w:color w:val="0070C0"/>
        </w:rPr>
      </w:pPr>
      <w:r w:rsidRPr="002B1983">
        <w:rPr>
          <w:color w:val="0070C0"/>
        </w:rPr>
        <w:drawing>
          <wp:inline distT="0" distB="0" distL="0" distR="0" wp14:anchorId="69F7DD51" wp14:editId="64F25E17">
            <wp:extent cx="5943600" cy="3777615"/>
            <wp:effectExtent l="0" t="0" r="0" b="0"/>
            <wp:docPr id="2057221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82" name=""/>
                    <pic:cNvPicPr/>
                  </pic:nvPicPr>
                  <pic:blipFill>
                    <a:blip r:embed="rId11"/>
                    <a:stretch>
                      <a:fillRect/>
                    </a:stretch>
                  </pic:blipFill>
                  <pic:spPr>
                    <a:xfrm>
                      <a:off x="0" y="0"/>
                      <a:ext cx="5943600" cy="3777615"/>
                    </a:xfrm>
                    <a:prstGeom prst="rect">
                      <a:avLst/>
                    </a:prstGeom>
                  </pic:spPr>
                </pic:pic>
              </a:graphicData>
            </a:graphic>
          </wp:inline>
        </w:drawing>
      </w:r>
      <w:r>
        <w:rPr>
          <w:color w:val="0070C0"/>
        </w:rPr>
        <w:t xml:space="preserve">We don’t want the brand colours to dominate the page.  </w:t>
      </w:r>
    </w:p>
    <w:p w14:paraId="7D3F4F17" w14:textId="77777777" w:rsidR="004E2671" w:rsidRDefault="004E2671" w:rsidP="004E2671">
      <w:pPr>
        <w:rPr>
          <w:color w:val="0070C0"/>
        </w:rPr>
      </w:pPr>
      <w:r>
        <w:rPr>
          <w:color w:val="0070C0"/>
        </w:rPr>
        <w:lastRenderedPageBreak/>
        <w:t>Embed colourful images where appropriate and a create bold striking design that is memorable and demonstrates professionalism, confidence and experience while being progressive through the latest website features.</w:t>
      </w:r>
    </w:p>
    <w:p w14:paraId="00CA124E" w14:textId="77777777" w:rsidR="004E2671" w:rsidRDefault="004E2671" w:rsidP="004E2671">
      <w:r>
        <w:t xml:space="preserve">HEADING 1 Calibri Bold (22pt) </w:t>
      </w:r>
    </w:p>
    <w:p w14:paraId="632CF201" w14:textId="77777777" w:rsidR="004E2671" w:rsidRDefault="004E2671" w:rsidP="004E2671">
      <w:r>
        <w:t xml:space="preserve">HEADING 2 Calibri Bold (18pt) </w:t>
      </w:r>
    </w:p>
    <w:p w14:paraId="4E4D0EFE" w14:textId="77777777" w:rsidR="004E2671" w:rsidRDefault="004E2671" w:rsidP="004E2671">
      <w:r>
        <w:t>HEADING 3 Calibri Bold (14pt</w:t>
      </w:r>
    </w:p>
    <w:p w14:paraId="7D450A86" w14:textId="77777777" w:rsidR="004E2671" w:rsidRPr="00FE4FE2" w:rsidRDefault="004E2671" w:rsidP="004E2671">
      <w:pPr>
        <w:rPr>
          <w:color w:val="0070C0"/>
        </w:rPr>
      </w:pPr>
      <w:r>
        <w:t>BODY Calibri Light (12pt)</w:t>
      </w:r>
    </w:p>
    <w:p w14:paraId="5CB1B83B" w14:textId="77777777" w:rsidR="004E2671" w:rsidRDefault="004E2671" w:rsidP="004E2671">
      <w:pPr>
        <w:pStyle w:val="Heading1"/>
        <w:rPr>
          <w:caps/>
        </w:rPr>
      </w:pPr>
      <w:r w:rsidRPr="0003709B">
        <w:drawing>
          <wp:inline distT="0" distB="0" distL="0" distR="0" wp14:anchorId="41108740" wp14:editId="3221757F">
            <wp:extent cx="3105310" cy="4673840"/>
            <wp:effectExtent l="0" t="0" r="0" b="0"/>
            <wp:docPr id="1874768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68902" name=""/>
                    <pic:cNvPicPr/>
                  </pic:nvPicPr>
                  <pic:blipFill>
                    <a:blip r:embed="rId12"/>
                    <a:stretch>
                      <a:fillRect/>
                    </a:stretch>
                  </pic:blipFill>
                  <pic:spPr>
                    <a:xfrm>
                      <a:off x="0" y="0"/>
                      <a:ext cx="3105310" cy="4673840"/>
                    </a:xfrm>
                    <a:prstGeom prst="rect">
                      <a:avLst/>
                    </a:prstGeom>
                  </pic:spPr>
                </pic:pic>
              </a:graphicData>
            </a:graphic>
          </wp:inline>
        </w:drawing>
      </w:r>
    </w:p>
    <w:p w14:paraId="28F58B86" w14:textId="77777777" w:rsidR="004E2671" w:rsidRDefault="004E2671" w:rsidP="004E2671">
      <w:pPr>
        <w:pStyle w:val="Heading1"/>
        <w:rPr>
          <w:caps/>
        </w:rPr>
      </w:pPr>
      <w:r>
        <w:rPr>
          <w:caps/>
        </w:rPr>
        <w:t>HOMEPAGE</w:t>
      </w:r>
    </w:p>
    <w:p w14:paraId="6EF65038" w14:textId="77777777" w:rsidR="004E2671" w:rsidRPr="00AA3323" w:rsidRDefault="004E2671" w:rsidP="004E2671">
      <w:pPr>
        <w:rPr>
          <w:color w:val="0070C0"/>
        </w:rPr>
      </w:pPr>
      <w:r w:rsidRPr="00AA3323">
        <w:rPr>
          <w:color w:val="0070C0"/>
        </w:rPr>
        <w:t xml:space="preserve">Banner image examples – </w:t>
      </w:r>
    </w:p>
    <w:p w14:paraId="7A706B8D" w14:textId="77777777" w:rsidR="004E2671" w:rsidRPr="00AA3323" w:rsidRDefault="004E2671" w:rsidP="004E2671">
      <w:pPr>
        <w:rPr>
          <w:color w:val="0070C0"/>
        </w:rPr>
      </w:pPr>
      <w:r w:rsidRPr="00AA3323">
        <w:rPr>
          <w:color w:val="0070C0"/>
        </w:rPr>
        <w:t>find 3</w:t>
      </w:r>
      <w:r>
        <w:rPr>
          <w:color w:val="0070C0"/>
        </w:rPr>
        <w:t>-5</w:t>
      </w:r>
      <w:r w:rsidRPr="00AA3323">
        <w:rPr>
          <w:color w:val="0070C0"/>
        </w:rPr>
        <w:t xml:space="preserve"> video images of crises underway </w:t>
      </w:r>
      <w:r>
        <w:rPr>
          <w:color w:val="0070C0"/>
        </w:rPr>
        <w:t xml:space="preserve">that rotate, </w:t>
      </w:r>
      <w:r w:rsidRPr="00AA3323">
        <w:rPr>
          <w:color w:val="0070C0"/>
        </w:rPr>
        <w:t>showing something like:</w:t>
      </w:r>
    </w:p>
    <w:p w14:paraId="45DB0020"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t xml:space="preserve"> a burning large business building and people on the streets looking up, </w:t>
      </w:r>
    </w:p>
    <w:p w14:paraId="7DA0A7DC"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lastRenderedPageBreak/>
        <w:t xml:space="preserve">a major flood with cars floating in the water and people on rafts, </w:t>
      </w:r>
    </w:p>
    <w:p w14:paraId="175493C4"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t>a standoff with police and a bank in a busy street</w:t>
      </w:r>
    </w:p>
    <w:p w14:paraId="22B58EF6"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t>a plane that has landed but disabled on the runway with crews all around</w:t>
      </w:r>
    </w:p>
    <w:p w14:paraId="2A3A3528"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t>a train derailment with emergency responders everywhere</w:t>
      </w:r>
    </w:p>
    <w:p w14:paraId="16160571" w14:textId="77777777" w:rsidR="004E2671" w:rsidRPr="00AA3323" w:rsidRDefault="004E2671" w:rsidP="004E2671">
      <w:pPr>
        <w:pStyle w:val="ListParagraph"/>
        <w:numPr>
          <w:ilvl w:val="0"/>
          <w:numId w:val="3"/>
        </w:numPr>
        <w:spacing w:before="60" w:after="60"/>
        <w:contextualSpacing w:val="0"/>
        <w:rPr>
          <w:color w:val="0070C0"/>
        </w:rPr>
      </w:pPr>
      <w:r w:rsidRPr="00AA3323">
        <w:rPr>
          <w:color w:val="0070C0"/>
        </w:rPr>
        <w:t>A strike where workers are blocking entrance to a company</w:t>
      </w:r>
    </w:p>
    <w:p w14:paraId="65DB8595" w14:textId="77777777" w:rsidR="004E2671" w:rsidRPr="00AA3323" w:rsidRDefault="004E2671" w:rsidP="004E2671">
      <w:pPr>
        <w:rPr>
          <w:color w:val="0070C0"/>
        </w:rPr>
      </w:pPr>
      <w:r w:rsidRPr="00AA3323">
        <w:rPr>
          <w:color w:val="0070C0"/>
        </w:rPr>
        <w:t>All must be north American in nature but not showing Canada or Us flags.</w:t>
      </w:r>
    </w:p>
    <w:p w14:paraId="31A0948C" w14:textId="77777777" w:rsidR="004E2671" w:rsidRDefault="004E2671" w:rsidP="004E2671">
      <w:pPr>
        <w:rPr>
          <w:u w:val="single"/>
        </w:rPr>
      </w:pPr>
    </w:p>
    <w:p w14:paraId="786F9C84" w14:textId="77777777" w:rsidR="004E2671" w:rsidRDefault="004E2671" w:rsidP="004E2671">
      <w:pPr>
        <w:rPr>
          <w:u w:val="single"/>
        </w:rPr>
      </w:pPr>
    </w:p>
    <w:p w14:paraId="6CD4761A" w14:textId="77777777" w:rsidR="004E2671" w:rsidRPr="00387AD4" w:rsidRDefault="004E2671" w:rsidP="004E2671">
      <w:pPr>
        <w:rPr>
          <w:u w:val="single"/>
        </w:rPr>
      </w:pPr>
    </w:p>
    <w:p w14:paraId="2DC3B0EB" w14:textId="77777777" w:rsidR="004E2671" w:rsidRPr="00920C57" w:rsidRDefault="004E2671" w:rsidP="004E2671">
      <w:pPr>
        <w:rPr>
          <w:b/>
          <w:bCs/>
          <w:i/>
          <w:iCs/>
          <w:color w:val="0070C0"/>
        </w:rPr>
      </w:pPr>
      <w:r w:rsidRPr="00920C57">
        <w:rPr>
          <w:b/>
          <w:bCs/>
          <w:i/>
          <w:iCs/>
          <w:color w:val="0070C0"/>
        </w:rPr>
        <w:t>Animate Words</w:t>
      </w:r>
      <w:r>
        <w:rPr>
          <w:b/>
          <w:bCs/>
          <w:i/>
          <w:iCs/>
          <w:color w:val="0070C0"/>
        </w:rPr>
        <w:t xml:space="preserve"> arriving in one after the other  across  banner image in this order</w:t>
      </w:r>
      <w:r w:rsidRPr="00920C57">
        <w:rPr>
          <w:b/>
          <w:bCs/>
          <w:i/>
          <w:iCs/>
          <w:color w:val="0070C0"/>
        </w:rPr>
        <w:t>:</w:t>
      </w:r>
    </w:p>
    <w:p w14:paraId="4766E962" w14:textId="77777777" w:rsidR="004E2671" w:rsidRDefault="004E2671" w:rsidP="004E2671">
      <w:r w:rsidRPr="003675B7">
        <w:t>Minimize Risk</w:t>
      </w:r>
      <w:r>
        <w:t xml:space="preserve"> (1)</w:t>
      </w:r>
      <w:r w:rsidRPr="003675B7">
        <w:t>, Mitigate Loss</w:t>
      </w:r>
      <w:r>
        <w:t xml:space="preserve"> (2)</w:t>
      </w:r>
    </w:p>
    <w:p w14:paraId="52142F6A" w14:textId="77777777" w:rsidR="004E2671" w:rsidRDefault="004E2671" w:rsidP="004E2671">
      <w:pPr>
        <w:rPr>
          <w:rFonts w:ascii="Aptos" w:eastAsia="Times New Roman" w:hAnsi="Aptos" w:cs="Times New Roman"/>
          <w:color w:val="000000"/>
          <w:kern w:val="0"/>
          <w:sz w:val="24"/>
          <w:lang w:val="en-US"/>
          <w14:ligatures w14:val="none"/>
        </w:rPr>
      </w:pPr>
      <w:r>
        <w:rPr>
          <w:rFonts w:ascii="Aptos" w:eastAsia="Times New Roman" w:hAnsi="Aptos" w:cs="Times New Roman"/>
          <w:noProof/>
          <w:color w:val="000000"/>
          <w:kern w:val="0"/>
          <w:sz w:val="24"/>
          <w:lang w:val="en-US"/>
        </w:rPr>
        <mc:AlternateContent>
          <mc:Choice Requires="wpi">
            <w:drawing>
              <wp:anchor distT="0" distB="0" distL="114300" distR="114300" simplePos="0" relativeHeight="251661312" behindDoc="0" locked="0" layoutInCell="1" allowOverlap="1" wp14:anchorId="48A55B68" wp14:editId="0AB08F8F">
                <wp:simplePos x="0" y="0"/>
                <wp:positionH relativeFrom="column">
                  <wp:posOffset>1484741</wp:posOffset>
                </wp:positionH>
                <wp:positionV relativeFrom="paragraph">
                  <wp:posOffset>207116</wp:posOffset>
                </wp:positionV>
                <wp:extent cx="1000440" cy="89640"/>
                <wp:effectExtent l="38100" t="38100" r="47625" b="43815"/>
                <wp:wrapNone/>
                <wp:docPr id="530130487"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1000440" cy="89640"/>
                      </w14:xfrm>
                    </w14:contentPart>
                  </a:graphicData>
                </a:graphic>
              </wp:anchor>
            </w:drawing>
          </mc:Choice>
          <mc:Fallback>
            <w:pict>
              <v:shapetype w14:anchorId="0CC640E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16.4pt;margin-top:15.8pt;width:79.75pt;height: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">
                <v:imagedata r:id="rId14" o:title=""/>
              </v:shape>
            </w:pict>
          </mc:Fallback>
        </mc:AlternateContent>
      </w:r>
      <w:r w:rsidRPr="00FA69AC">
        <w:rPr>
          <w:rFonts w:ascii="Aptos" w:eastAsia="Times New Roman" w:hAnsi="Aptos" w:cs="Times New Roman"/>
          <w:color w:val="000000"/>
          <w:kern w:val="0"/>
          <w:sz w:val="24"/>
          <w:lang w:val="en-US"/>
          <w14:ligatures w14:val="none"/>
        </w:rPr>
        <w:t xml:space="preserve">Command Chaos with </w:t>
      </w:r>
      <w:commentRangeStart w:id="0"/>
      <w:r w:rsidRPr="00FA69AC">
        <w:rPr>
          <w:rFonts w:ascii="Aptos" w:eastAsia="Times New Roman" w:hAnsi="Aptos" w:cs="Times New Roman"/>
          <w:color w:val="000000"/>
          <w:kern w:val="0"/>
          <w:sz w:val="24"/>
          <w:lang w:val="en-US"/>
          <w14:ligatures w14:val="none"/>
        </w:rPr>
        <w:t>Confidence</w:t>
      </w:r>
      <w:commentRangeEnd w:id="0"/>
      <w:r>
        <w:rPr>
          <w:rStyle w:val="CommentReference"/>
        </w:rPr>
        <w:commentReference w:id="0"/>
      </w:r>
      <w:r>
        <w:rPr>
          <w:rFonts w:ascii="Aptos" w:eastAsia="Times New Roman" w:hAnsi="Aptos" w:cs="Times New Roman"/>
          <w:color w:val="000000"/>
          <w:kern w:val="0"/>
          <w:sz w:val="24"/>
          <w:lang w:val="en-US"/>
          <w14:ligatures w14:val="none"/>
        </w:rPr>
        <w:t>(3)</w:t>
      </w:r>
    </w:p>
    <w:p w14:paraId="22D8D12D" w14:textId="77777777" w:rsidR="004E2671" w:rsidRDefault="004E2671" w:rsidP="004E2671">
      <w:pPr>
        <w:rPr>
          <w:i/>
          <w:iCs/>
          <w:color w:val="0070C0"/>
        </w:rPr>
      </w:pPr>
      <w:r w:rsidRPr="00920C57">
        <w:rPr>
          <w:i/>
          <w:iCs/>
          <w:color w:val="0070C0"/>
        </w:rPr>
        <w:t>Intro under Banner that tells them what you solve.</w:t>
      </w:r>
    </w:p>
    <w:p w14:paraId="72DD7E97" w14:textId="77777777" w:rsidR="004E2671" w:rsidRPr="00FA69AC" w:rsidRDefault="004E2671" w:rsidP="004E2671">
      <w:pPr>
        <w:spacing w:after="0" w:line="240" w:lineRule="auto"/>
        <w:rPr>
          <w:rFonts w:ascii="Aptos" w:eastAsia="Times New Roman" w:hAnsi="Aptos" w:cs="Times New Roman"/>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When incidents happen, </w:t>
      </w:r>
      <w:r>
        <w:rPr>
          <w:rFonts w:ascii="Aptos" w:eastAsia="Times New Roman" w:hAnsi="Aptos" w:cs="Times New Roman"/>
          <w:color w:val="000000"/>
          <w:kern w:val="0"/>
          <w:sz w:val="24"/>
          <w:lang w:val="en-US"/>
          <w14:ligatures w14:val="none"/>
        </w:rPr>
        <w:t xml:space="preserve">your </w:t>
      </w:r>
      <w:r w:rsidRPr="00FA69AC">
        <w:rPr>
          <w:rFonts w:ascii="Aptos" w:eastAsia="Times New Roman" w:hAnsi="Aptos" w:cs="Times New Roman"/>
          <w:color w:val="000000"/>
          <w:kern w:val="0"/>
          <w:sz w:val="24"/>
          <w:lang w:val="en-US"/>
          <w14:ligatures w14:val="none"/>
        </w:rPr>
        <w:t xml:space="preserve">plans have to work in real time—not just on paper. The </w:t>
      </w:r>
      <w:r w:rsidRPr="00FA69AC">
        <w:rPr>
          <w:rFonts w:ascii="Aptos" w:eastAsia="Times New Roman" w:hAnsi="Aptos" w:cs="Times New Roman"/>
          <w:b/>
          <w:bCs/>
          <w:color w:val="000000"/>
          <w:kern w:val="0"/>
          <w:sz w:val="24"/>
          <w:lang w:val="en-US"/>
          <w14:ligatures w14:val="none"/>
        </w:rPr>
        <w:t>Sandhurst Consulting</w:t>
      </w:r>
      <w:r w:rsidRPr="00FA69AC">
        <w:rPr>
          <w:rFonts w:ascii="Aptos" w:eastAsia="Times New Roman" w:hAnsi="Aptos" w:cs="Times New Roman"/>
          <w:color w:val="000000"/>
          <w:kern w:val="0"/>
          <w:sz w:val="24"/>
          <w:lang w:val="en-US"/>
          <w14:ligatures w14:val="none"/>
        </w:rPr>
        <w:t xml:space="preserve"> team understands the practical realities that unfold with emergencies having come from </w:t>
      </w:r>
      <w:r>
        <w:rPr>
          <w:rFonts w:ascii="Aptos" w:eastAsia="Times New Roman" w:hAnsi="Aptos" w:cs="Times New Roman"/>
          <w:color w:val="000000"/>
          <w:kern w:val="0"/>
          <w:sz w:val="24"/>
          <w:lang w:val="en-US"/>
          <w14:ligatures w14:val="none"/>
        </w:rPr>
        <w:t xml:space="preserve">distinguished roles in </w:t>
      </w:r>
      <w:r w:rsidRPr="00FA69AC">
        <w:rPr>
          <w:rFonts w:ascii="Aptos" w:eastAsia="Times New Roman" w:hAnsi="Aptos" w:cs="Times New Roman"/>
          <w:color w:val="000000"/>
          <w:kern w:val="0"/>
          <w:sz w:val="24"/>
          <w:lang w:val="en-US"/>
          <w14:ligatures w14:val="none"/>
        </w:rPr>
        <w:t xml:space="preserve">the military, police, firefighting and paramedic </w:t>
      </w:r>
      <w:r>
        <w:rPr>
          <w:rFonts w:ascii="Aptos" w:eastAsia="Times New Roman" w:hAnsi="Aptos" w:cs="Times New Roman"/>
          <w:color w:val="000000"/>
          <w:kern w:val="0"/>
          <w:sz w:val="24"/>
          <w:lang w:val="en-US"/>
          <w14:ligatures w14:val="none"/>
        </w:rPr>
        <w:t>fields</w:t>
      </w:r>
      <w:r w:rsidRPr="00FA69AC">
        <w:rPr>
          <w:rFonts w:ascii="Aptos" w:eastAsia="Times New Roman" w:hAnsi="Aptos" w:cs="Times New Roman"/>
          <w:color w:val="000000"/>
          <w:kern w:val="0"/>
          <w:sz w:val="24"/>
          <w:lang w:val="en-US"/>
          <w14:ligatures w14:val="none"/>
        </w:rPr>
        <w:t>.  This experience has evolved their collective knowledge and education to prepare high risk organizations with clear strategies, operationally realistic plans, and training that builds true capability.</w:t>
      </w:r>
    </w:p>
    <w:p w14:paraId="364E5F7E" w14:textId="77777777" w:rsidR="004E2671" w:rsidRDefault="004E2671" w:rsidP="004E2671">
      <w:pPr>
        <w:rPr>
          <w:color w:val="0070C0"/>
        </w:rPr>
      </w:pPr>
    </w:p>
    <w:p w14:paraId="77B22954" w14:textId="77777777" w:rsidR="004E2671" w:rsidRPr="00240D50" w:rsidRDefault="004E2671" w:rsidP="004E2671">
      <w:pPr>
        <w:spacing w:after="0" w:line="240" w:lineRule="auto"/>
        <w:rPr>
          <w:rFonts w:ascii="Aptos" w:eastAsia="Times New Roman" w:hAnsi="Aptos" w:cs="Times New Roman"/>
          <w:i/>
          <w:iCs/>
          <w:color w:val="0070C0"/>
          <w:kern w:val="0"/>
          <w:sz w:val="24"/>
          <w:lang w:val="en-US"/>
          <w14:ligatures w14:val="none"/>
        </w:rPr>
      </w:pPr>
      <w:r>
        <w:rPr>
          <w:rFonts w:ascii="Aptos" w:eastAsia="Times New Roman" w:hAnsi="Aptos" w:cs="Times New Roman"/>
          <w:i/>
          <w:iCs/>
          <w:color w:val="0070C0"/>
          <w:kern w:val="0"/>
          <w:sz w:val="24"/>
          <w:lang w:val="en-US"/>
          <w14:ligatures w14:val="none"/>
        </w:rPr>
        <w:t>Why Choose Sandhurst Consulting</w:t>
      </w:r>
    </w:p>
    <w:p w14:paraId="08E88370" w14:textId="77777777" w:rsidR="004E2671" w:rsidRPr="00FA69AC" w:rsidRDefault="004E2671" w:rsidP="004E2671">
      <w:pPr>
        <w:spacing w:after="0" w:line="240" w:lineRule="auto"/>
        <w:rPr>
          <w:rFonts w:ascii="Aptos" w:eastAsia="Times New Roman" w:hAnsi="Aptos" w:cs="Times New Roman"/>
          <w:color w:val="000000"/>
          <w:kern w:val="0"/>
          <w:sz w:val="24"/>
          <w:lang w:val="en-US"/>
          <w14:ligatures w14:val="none"/>
        </w:rPr>
      </w:pPr>
    </w:p>
    <w:p w14:paraId="5B072658" w14:textId="77777777" w:rsidR="004E2671" w:rsidRPr="00FA69AC" w:rsidRDefault="004E2671" w:rsidP="004E2671">
      <w:pPr>
        <w:spacing w:after="0" w:line="240" w:lineRule="auto"/>
        <w:rPr>
          <w:rFonts w:ascii="Aptos" w:eastAsia="Times New Roman" w:hAnsi="Aptos" w:cs="Times New Roman"/>
          <w:color w:val="000000"/>
          <w:kern w:val="0"/>
          <w:sz w:val="24"/>
          <w:lang w:val="en-US"/>
          <w14:ligatures w14:val="none"/>
        </w:rPr>
      </w:pPr>
      <w:r w:rsidRPr="00FA69AC">
        <w:rPr>
          <w:rFonts w:ascii="Aptos" w:eastAsia="Times New Roman" w:hAnsi="Aptos" w:cs="Times New Roman"/>
          <w:color w:val="000000"/>
          <w:kern w:val="0"/>
          <w:sz w:val="24"/>
          <w:lang w:val="en-US"/>
          <w14:ligatures w14:val="none"/>
        </w:rPr>
        <w:t>Get ready to navigate future challenges with confidence—</w:t>
      </w:r>
      <w:r w:rsidRPr="00FA69AC">
        <w:rPr>
          <w:rFonts w:ascii="Aptos" w:eastAsia="Times New Roman" w:hAnsi="Aptos" w:cs="Times New Roman"/>
          <w:b/>
          <w:bCs/>
          <w:color w:val="000000"/>
          <w:kern w:val="0"/>
          <w:sz w:val="24"/>
          <w:lang w:val="en-US"/>
          <w14:ligatures w14:val="none"/>
        </w:rPr>
        <w:t>before an incident, during response, and throughout recovery</w:t>
      </w:r>
      <w:r w:rsidRPr="00FA69AC">
        <w:rPr>
          <w:rFonts w:ascii="Aptos" w:eastAsia="Times New Roman" w:hAnsi="Aptos" w:cs="Times New Roman"/>
          <w:color w:val="000000"/>
          <w:kern w:val="0"/>
          <w:sz w:val="24"/>
          <w:lang w:val="en-US"/>
          <w14:ligatures w14:val="none"/>
        </w:rPr>
        <w:t>.</w:t>
      </w:r>
    </w:p>
    <w:p w14:paraId="3C56E2D3" w14:textId="77777777" w:rsidR="004E2671" w:rsidRDefault="004E2671" w:rsidP="004E2671">
      <w:pPr>
        <w:spacing w:after="0" w:line="240" w:lineRule="auto"/>
        <w:rPr>
          <w:rFonts w:ascii="Aptos" w:eastAsia="Times New Roman" w:hAnsi="Aptos" w:cs="Times New Roman"/>
          <w:b/>
          <w:bCs/>
          <w:color w:val="0C64C0"/>
          <w:kern w:val="0"/>
          <w:sz w:val="24"/>
          <w:lang w:val="en-US"/>
          <w14:ligatures w14:val="none"/>
        </w:rPr>
      </w:pPr>
    </w:p>
    <w:p w14:paraId="6C487EDC" w14:textId="77777777" w:rsidR="004E2671" w:rsidRDefault="004E2671" w:rsidP="004E2671">
      <w:pPr>
        <w:spacing w:after="0" w:line="240" w:lineRule="auto"/>
        <w:rPr>
          <w:rFonts w:ascii="Aptos" w:eastAsia="Times New Roman" w:hAnsi="Aptos" w:cs="Times New Roman"/>
          <w:color w:val="000000"/>
          <w:kern w:val="0"/>
          <w:sz w:val="24"/>
          <w:lang w:val="en-US"/>
          <w14:ligatures w14:val="none"/>
        </w:rPr>
      </w:pPr>
      <w:r>
        <w:rPr>
          <w:noProof/>
        </w:rPr>
        <w:lastRenderedPageBreak/>
        <w:drawing>
          <wp:anchor distT="0" distB="0" distL="114300" distR="114300" simplePos="0" relativeHeight="251660288" behindDoc="0" locked="0" layoutInCell="1" allowOverlap="1" wp14:anchorId="32800E35" wp14:editId="75ADD600">
            <wp:simplePos x="0" y="0"/>
            <wp:positionH relativeFrom="margin">
              <wp:align>left</wp:align>
            </wp:positionH>
            <wp:positionV relativeFrom="paragraph">
              <wp:posOffset>508</wp:posOffset>
            </wp:positionV>
            <wp:extent cx="1931035" cy="2413635"/>
            <wp:effectExtent l="0" t="0" r="0" b="5715"/>
            <wp:wrapSquare wrapText="bothSides"/>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31035" cy="2413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69AC">
        <w:rPr>
          <w:rFonts w:ascii="Aptos" w:eastAsia="Times New Roman" w:hAnsi="Aptos" w:cs="Times New Roman"/>
          <w:color w:val="000000"/>
          <w:kern w:val="0"/>
          <w:sz w:val="24"/>
          <w:lang w:val="en-US"/>
          <w14:ligatures w14:val="none"/>
        </w:rPr>
        <w:t xml:space="preserve">Our emergency management team brings </w:t>
      </w:r>
      <w:r w:rsidRPr="002E00F0">
        <w:rPr>
          <w:rFonts w:ascii="Aptos" w:eastAsia="Times New Roman" w:hAnsi="Aptos" w:cs="Times New Roman"/>
          <w:b/>
          <w:bCs/>
          <w:kern w:val="0"/>
          <w:sz w:val="24"/>
          <w:lang w:val="en-US"/>
          <w14:ligatures w14:val="none"/>
        </w:rPr>
        <w:t>450+ </w:t>
      </w:r>
      <w:r w:rsidRPr="00FA69AC">
        <w:rPr>
          <w:rFonts w:ascii="Aptos" w:eastAsia="Times New Roman" w:hAnsi="Aptos" w:cs="Times New Roman"/>
          <w:b/>
          <w:bCs/>
          <w:color w:val="000000"/>
          <w:kern w:val="0"/>
          <w:sz w:val="24"/>
          <w:lang w:val="en-US"/>
          <w14:ligatures w14:val="none"/>
        </w:rPr>
        <w:t>combined years</w:t>
      </w:r>
      <w:r w:rsidRPr="00FA69AC">
        <w:rPr>
          <w:rFonts w:ascii="Aptos" w:eastAsia="Times New Roman" w:hAnsi="Aptos" w:cs="Times New Roman"/>
          <w:color w:val="000000"/>
          <w:kern w:val="0"/>
          <w:sz w:val="24"/>
          <w:lang w:val="en-US"/>
          <w14:ligatures w14:val="none"/>
        </w:rPr>
        <w:t xml:space="preserve"> of proven </w:t>
      </w:r>
      <w:r>
        <w:rPr>
          <w:rFonts w:ascii="Aptos" w:eastAsia="Times New Roman" w:hAnsi="Aptos" w:cs="Times New Roman"/>
          <w:color w:val="000000"/>
          <w:kern w:val="0"/>
          <w:sz w:val="24"/>
          <w:lang w:val="en-US"/>
          <w14:ligatures w14:val="none"/>
        </w:rPr>
        <w:t xml:space="preserve">boots on the ground </w:t>
      </w:r>
      <w:r w:rsidRPr="00FA69AC">
        <w:rPr>
          <w:rFonts w:ascii="Aptos" w:eastAsia="Times New Roman" w:hAnsi="Aptos" w:cs="Times New Roman"/>
          <w:color w:val="000000"/>
          <w:kern w:val="0"/>
          <w:sz w:val="24"/>
          <w:lang w:val="en-US"/>
          <w14:ligatures w14:val="none"/>
        </w:rPr>
        <w:t xml:space="preserve">front-line, leadership, and </w:t>
      </w:r>
      <w:r>
        <w:rPr>
          <w:rFonts w:ascii="Aptos" w:eastAsia="Times New Roman" w:hAnsi="Aptos" w:cs="Times New Roman"/>
          <w:color w:val="000000"/>
          <w:kern w:val="0"/>
          <w:sz w:val="24"/>
          <w:lang w:val="en-US"/>
          <w14:ligatures w14:val="none"/>
        </w:rPr>
        <w:t xml:space="preserve">emergency management </w:t>
      </w:r>
      <w:r w:rsidRPr="00FA69AC">
        <w:rPr>
          <w:rFonts w:ascii="Aptos" w:eastAsia="Times New Roman" w:hAnsi="Aptos" w:cs="Times New Roman"/>
          <w:color w:val="000000"/>
          <w:kern w:val="0"/>
          <w:sz w:val="24"/>
          <w:lang w:val="en-US"/>
          <w14:ligatures w14:val="none"/>
        </w:rPr>
        <w:t>experience, supporting high risk industries, communities and the public sector. </w:t>
      </w:r>
    </w:p>
    <w:p w14:paraId="34379F54" w14:textId="77777777" w:rsidR="004E2671" w:rsidRPr="002E00F0" w:rsidRDefault="004E2671" w:rsidP="004E2671">
      <w:pPr>
        <w:spacing w:after="0" w:line="240" w:lineRule="auto"/>
        <w:rPr>
          <w:rFonts w:ascii="Aptos" w:eastAsia="Times New Roman" w:hAnsi="Aptos" w:cs="Times New Roman"/>
          <w:i/>
          <w:iCs/>
          <w:kern w:val="0"/>
          <w:sz w:val="24"/>
          <w:lang w:val="en-US"/>
          <w14:ligatures w14:val="none"/>
        </w:rPr>
      </w:pPr>
      <w:r w:rsidRPr="002E00F0">
        <w:rPr>
          <w:rFonts w:ascii="Aptos" w:hAnsi="Aptos"/>
        </w:rPr>
        <w:t>Lorem Ipsom quote that lines up next to photo</w:t>
      </w:r>
    </w:p>
    <w:p w14:paraId="54E83873" w14:textId="77777777" w:rsidR="004E2671" w:rsidRDefault="004E2671" w:rsidP="004E2671">
      <w:pPr>
        <w:pStyle w:val="NormalWeb"/>
        <w:spacing w:before="0" w:beforeAutospacing="0"/>
        <w:rPr>
          <w:rFonts w:ascii="Aptos" w:hAnsi="Aptos"/>
        </w:rPr>
      </w:pPr>
      <w:r w:rsidRPr="002E00F0">
        <w:rPr>
          <w:rFonts w:ascii="Aptos" w:hAnsi="Aptos"/>
        </w:rPr>
        <w:t>Lorem Ipsom Lorem Ipsom</w:t>
      </w:r>
      <w:r>
        <w:rPr>
          <w:rFonts w:ascii="Aptos" w:hAnsi="Aptos"/>
        </w:rPr>
        <w:t xml:space="preserve"> </w:t>
      </w:r>
      <w:r w:rsidRPr="002E00F0">
        <w:rPr>
          <w:rFonts w:ascii="Aptos" w:hAnsi="Aptos"/>
        </w:rPr>
        <w:t>Lorem Ipsom</w:t>
      </w:r>
    </w:p>
    <w:p w14:paraId="6BCA72EF" w14:textId="77777777" w:rsidR="004E2671" w:rsidRDefault="004E2671" w:rsidP="004E2671">
      <w:pPr>
        <w:pStyle w:val="NormalWeb"/>
        <w:spacing w:before="0" w:beforeAutospacing="0" w:after="0" w:afterAutospacing="0"/>
        <w:rPr>
          <w:rFonts w:ascii="Aptos" w:hAnsi="Aptos"/>
        </w:rPr>
      </w:pPr>
      <w:r w:rsidRPr="002E00F0">
        <w:rPr>
          <w:rFonts w:ascii="Aptos" w:hAnsi="Aptos"/>
        </w:rPr>
        <w:t>Lorem Ipsom Lorem Ipsom</w:t>
      </w:r>
      <w:r>
        <w:rPr>
          <w:rFonts w:ascii="Aptos" w:hAnsi="Aptos"/>
        </w:rPr>
        <w:t xml:space="preserve"> </w:t>
      </w:r>
      <w:r w:rsidRPr="002E00F0">
        <w:rPr>
          <w:rFonts w:ascii="Aptos" w:hAnsi="Aptos"/>
        </w:rPr>
        <w:t>Lorem Ipsom</w:t>
      </w:r>
    </w:p>
    <w:p w14:paraId="50A82EE3" w14:textId="77777777" w:rsidR="004E2671" w:rsidRDefault="004E2671" w:rsidP="004E2671">
      <w:pPr>
        <w:pStyle w:val="NormalWeb"/>
        <w:spacing w:before="0" w:beforeAutospacing="0" w:after="0" w:afterAutospacing="0"/>
        <w:rPr>
          <w:rFonts w:ascii="Aptos" w:hAnsi="Aptos"/>
          <w:b/>
          <w:bCs/>
        </w:rPr>
      </w:pPr>
      <w:r w:rsidRPr="002E00F0">
        <w:rPr>
          <w:rFonts w:ascii="Aptos" w:hAnsi="Aptos"/>
        </w:rPr>
        <w:t>Lorem Ipsom Lorem Ipsom</w:t>
      </w:r>
      <w:r>
        <w:rPr>
          <w:rFonts w:ascii="Aptos" w:hAnsi="Aptos"/>
        </w:rPr>
        <w:t xml:space="preserve"> </w:t>
      </w:r>
      <w:r w:rsidRPr="002E00F0">
        <w:rPr>
          <w:rFonts w:ascii="Aptos" w:hAnsi="Aptos"/>
        </w:rPr>
        <w:t>Lorem Ipsom</w:t>
      </w:r>
    </w:p>
    <w:p w14:paraId="5F1BA23D" w14:textId="77777777" w:rsidR="004E2671" w:rsidRDefault="004E2671" w:rsidP="004E2671">
      <w:pPr>
        <w:pStyle w:val="NormalWeb"/>
        <w:spacing w:before="0" w:beforeAutospacing="0" w:after="0" w:afterAutospacing="0"/>
        <w:rPr>
          <w:rFonts w:ascii="Aptos" w:hAnsi="Aptos"/>
          <w:b/>
          <w:bCs/>
        </w:rPr>
      </w:pPr>
    </w:p>
    <w:p w14:paraId="422BEDF4" w14:textId="77777777" w:rsidR="004E2671" w:rsidRDefault="004E2671" w:rsidP="004E2671">
      <w:pPr>
        <w:pStyle w:val="NormalWeb"/>
        <w:spacing w:before="0" w:beforeAutospacing="0" w:after="0" w:afterAutospacing="0"/>
        <w:rPr>
          <w:rFonts w:ascii="Aptos" w:hAnsi="Aptos"/>
        </w:rPr>
      </w:pPr>
      <w:r>
        <w:rPr>
          <w:rFonts w:ascii="Aptos" w:hAnsi="Aptos"/>
        </w:rPr>
        <w:t xml:space="preserve">You won’t find a more dedicated, passionate and experienced team that is driven to amplify your readiness and create confident capable leaders for any event that comes your way.  </w:t>
      </w:r>
    </w:p>
    <w:p w14:paraId="2A5483C8" w14:textId="77777777" w:rsidR="004E2671" w:rsidRPr="004F52A8" w:rsidRDefault="004E2671" w:rsidP="004E2671">
      <w:pPr>
        <w:pStyle w:val="NormalWeb"/>
        <w:spacing w:before="0" w:beforeAutospacing="0"/>
        <w:rPr>
          <w:rFonts w:ascii="Aptos" w:hAnsi="Aptos"/>
          <w:b/>
          <w:bCs/>
        </w:rPr>
      </w:pPr>
      <w:r w:rsidRPr="002E00F0">
        <w:rPr>
          <w:rFonts w:ascii="Aptos" w:hAnsi="Aptos"/>
          <w:b/>
          <w:bCs/>
          <w:i/>
          <w:iCs/>
        </w:rPr>
        <w:t>Paul Flavell</w:t>
      </w:r>
      <w:r w:rsidRPr="004F52A8">
        <w:rPr>
          <w:rFonts w:ascii="Aptos" w:hAnsi="Aptos"/>
          <w:b/>
          <w:bCs/>
        </w:rPr>
        <w:t>, MA</w:t>
      </w:r>
      <w:r>
        <w:rPr>
          <w:rFonts w:ascii="Aptos" w:hAnsi="Aptos"/>
          <w:b/>
          <w:bCs/>
        </w:rPr>
        <w:t>, President</w:t>
      </w:r>
    </w:p>
    <w:p w14:paraId="075056D8" w14:textId="77777777" w:rsidR="004E2671" w:rsidRDefault="004E2671" w:rsidP="004E2671">
      <w:pPr>
        <w:pStyle w:val="NormalWeb"/>
      </w:pPr>
    </w:p>
    <w:p w14:paraId="30203F03" w14:textId="77777777" w:rsidR="004E2671" w:rsidRPr="00AB13EA" w:rsidRDefault="004E2671" w:rsidP="004E2671">
      <w:pPr>
        <w:rPr>
          <w:i/>
          <w:iCs/>
          <w:color w:val="0070C0"/>
        </w:rPr>
      </w:pPr>
      <w:r w:rsidRPr="00AB13EA">
        <w:rPr>
          <w:i/>
          <w:iCs/>
          <w:color w:val="0070C0"/>
        </w:rPr>
        <w:t xml:space="preserve">Trust Signals </w:t>
      </w:r>
    </w:p>
    <w:p w14:paraId="601E25D0" w14:textId="77777777" w:rsidR="004E2671" w:rsidRDefault="004E2671" w:rsidP="004E2671">
      <w:r>
        <w:t>12 years</w:t>
      </w:r>
      <w:r>
        <w:tab/>
        <w:t>150 clients</w:t>
      </w:r>
      <w:r>
        <w:tab/>
        <w:t>5600+ ICS certifications</w:t>
      </w:r>
    </w:p>
    <w:p w14:paraId="7F9D8097" w14:textId="77777777" w:rsidR="004E2671" w:rsidRDefault="004E2671" w:rsidP="004E2671">
      <w:pPr>
        <w:rPr>
          <w:b/>
          <w:bCs/>
          <w:color w:val="000000" w:themeColor="text1"/>
          <w:sz w:val="24"/>
        </w:rPr>
      </w:pPr>
    </w:p>
    <w:p w14:paraId="585B0D80" w14:textId="77777777" w:rsidR="004E2671" w:rsidRPr="00E15712" w:rsidRDefault="004E2671" w:rsidP="004E2671">
      <w:pPr>
        <w:rPr>
          <w:color w:val="0070C0"/>
          <w:sz w:val="24"/>
        </w:rPr>
      </w:pPr>
      <w:r w:rsidRPr="00617C1F">
        <w:rPr>
          <w:b/>
          <w:bCs/>
          <w:color w:val="000000" w:themeColor="text1"/>
          <w:sz w:val="24"/>
        </w:rPr>
        <w:t>Trusted by the following Industries and Brands</w:t>
      </w:r>
      <w:r>
        <w:rPr>
          <w:b/>
          <w:bCs/>
          <w:color w:val="000000" w:themeColor="text1"/>
          <w:sz w:val="24"/>
        </w:rPr>
        <w:t xml:space="preserve"> </w:t>
      </w:r>
      <w:r w:rsidRPr="00E15712">
        <w:rPr>
          <w:b/>
          <w:bCs/>
          <w:color w:val="0070C0"/>
          <w:sz w:val="24"/>
        </w:rPr>
        <w:t xml:space="preserve">&gt; </w:t>
      </w:r>
      <w:r w:rsidRPr="00E15712">
        <w:rPr>
          <w:color w:val="0070C0"/>
          <w:sz w:val="24"/>
        </w:rPr>
        <w:t xml:space="preserve">design animated way to showcase </w:t>
      </w:r>
      <w:r>
        <w:rPr>
          <w:color w:val="0070C0"/>
          <w:sz w:val="24"/>
        </w:rPr>
        <w:t xml:space="preserve">client logos </w:t>
      </w:r>
      <w:r w:rsidRPr="00E15712">
        <w:rPr>
          <w:color w:val="0070C0"/>
          <w:sz w:val="24"/>
        </w:rPr>
        <w:t>without showing all at once.</w:t>
      </w:r>
      <w:r>
        <w:rPr>
          <w:color w:val="0070C0"/>
          <w:sz w:val="24"/>
        </w:rPr>
        <w:t xml:space="preserve">  At the end of the rotation of logos &gt; create link to our Industries &amp; clients webpage under About Us.</w:t>
      </w:r>
    </w:p>
    <w:p w14:paraId="3821D007" w14:textId="77777777" w:rsidR="004E2671" w:rsidRDefault="004E2671" w:rsidP="004E2671">
      <w:pPr>
        <w:rPr>
          <w:i/>
          <w:iCs/>
          <w:color w:val="0070C0"/>
        </w:rPr>
      </w:pPr>
      <w:r w:rsidRPr="00BA2C6B">
        <w:rPr>
          <w:i/>
          <w:iCs/>
          <w:color w:val="0070C0"/>
        </w:rPr>
        <w:lastRenderedPageBreak/>
        <w:drawing>
          <wp:inline distT="0" distB="0" distL="0" distR="0" wp14:anchorId="28F7BA88" wp14:editId="42BBC90D">
            <wp:extent cx="1663786" cy="654084"/>
            <wp:effectExtent l="0" t="0" r="0" b="0"/>
            <wp:docPr id="1195802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802210" name=""/>
                    <pic:cNvPicPr/>
                  </pic:nvPicPr>
                  <pic:blipFill>
                    <a:blip r:embed="rId20"/>
                    <a:stretch>
                      <a:fillRect/>
                    </a:stretch>
                  </pic:blipFill>
                  <pic:spPr>
                    <a:xfrm>
                      <a:off x="0" y="0"/>
                      <a:ext cx="1663786" cy="654084"/>
                    </a:xfrm>
                    <a:prstGeom prst="rect">
                      <a:avLst/>
                    </a:prstGeom>
                  </pic:spPr>
                </pic:pic>
              </a:graphicData>
            </a:graphic>
          </wp:inline>
        </w:drawing>
      </w:r>
      <w:r w:rsidRPr="00F50DF7">
        <w:rPr>
          <w:noProof/>
        </w:rPr>
        <w:t xml:space="preserve"> </w:t>
      </w:r>
      <w:r w:rsidRPr="00F50DF7">
        <w:rPr>
          <w:i/>
          <w:iCs/>
          <w:color w:val="0070C0"/>
        </w:rPr>
        <w:drawing>
          <wp:inline distT="0" distB="0" distL="0" distR="0" wp14:anchorId="391CC2CD" wp14:editId="1F6A0C77">
            <wp:extent cx="1492327" cy="647733"/>
            <wp:effectExtent l="0" t="0" r="0" b="0"/>
            <wp:docPr id="1359118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18921" name=""/>
                    <pic:cNvPicPr/>
                  </pic:nvPicPr>
                  <pic:blipFill>
                    <a:blip r:embed="rId21"/>
                    <a:stretch>
                      <a:fillRect/>
                    </a:stretch>
                  </pic:blipFill>
                  <pic:spPr>
                    <a:xfrm>
                      <a:off x="0" y="0"/>
                      <a:ext cx="1492327" cy="647733"/>
                    </a:xfrm>
                    <a:prstGeom prst="rect">
                      <a:avLst/>
                    </a:prstGeom>
                  </pic:spPr>
                </pic:pic>
              </a:graphicData>
            </a:graphic>
          </wp:inline>
        </w:drawing>
      </w:r>
      <w:r w:rsidRPr="00F50DF7">
        <w:rPr>
          <w:noProof/>
        </w:rPr>
        <w:t xml:space="preserve"> </w:t>
      </w:r>
      <w:r w:rsidRPr="00F50DF7">
        <w:rPr>
          <w:noProof/>
        </w:rPr>
        <w:drawing>
          <wp:inline distT="0" distB="0" distL="0" distR="0" wp14:anchorId="426CEA7A" wp14:editId="676C1B77">
            <wp:extent cx="1657435" cy="666784"/>
            <wp:effectExtent l="0" t="0" r="0" b="0"/>
            <wp:docPr id="317511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511181" name=""/>
                    <pic:cNvPicPr/>
                  </pic:nvPicPr>
                  <pic:blipFill>
                    <a:blip r:embed="rId22"/>
                    <a:stretch>
                      <a:fillRect/>
                    </a:stretch>
                  </pic:blipFill>
                  <pic:spPr>
                    <a:xfrm>
                      <a:off x="0" y="0"/>
                      <a:ext cx="1657435" cy="666784"/>
                    </a:xfrm>
                    <a:prstGeom prst="rect">
                      <a:avLst/>
                    </a:prstGeom>
                  </pic:spPr>
                </pic:pic>
              </a:graphicData>
            </a:graphic>
          </wp:inline>
        </w:drawing>
      </w:r>
      <w:r w:rsidRPr="00FC20E9">
        <w:rPr>
          <w:noProof/>
        </w:rPr>
        <w:t xml:space="preserve"> </w:t>
      </w:r>
      <w:r w:rsidRPr="00E40880">
        <w:rPr>
          <w:noProof/>
        </w:rPr>
        <w:drawing>
          <wp:inline distT="0" distB="0" distL="0" distR="0" wp14:anchorId="39669992" wp14:editId="301E3AC0">
            <wp:extent cx="1473276" cy="463574"/>
            <wp:effectExtent l="0" t="0" r="0" b="0"/>
            <wp:docPr id="1477877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877213" name=""/>
                    <pic:cNvPicPr/>
                  </pic:nvPicPr>
                  <pic:blipFill>
                    <a:blip r:embed="rId23"/>
                    <a:stretch>
                      <a:fillRect/>
                    </a:stretch>
                  </pic:blipFill>
                  <pic:spPr>
                    <a:xfrm>
                      <a:off x="0" y="0"/>
                      <a:ext cx="1473276" cy="463574"/>
                    </a:xfrm>
                    <a:prstGeom prst="rect">
                      <a:avLst/>
                    </a:prstGeom>
                  </pic:spPr>
                </pic:pic>
              </a:graphicData>
            </a:graphic>
          </wp:inline>
        </w:drawing>
      </w:r>
      <w:r w:rsidRPr="006C4498">
        <w:rPr>
          <w:noProof/>
        </w:rPr>
        <w:drawing>
          <wp:inline distT="0" distB="0" distL="0" distR="0" wp14:anchorId="12C0A0E2" wp14:editId="02E8BC5F">
            <wp:extent cx="1301817" cy="596931"/>
            <wp:effectExtent l="0" t="0" r="0" b="0"/>
            <wp:docPr id="1007089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089716" name=""/>
                    <pic:cNvPicPr/>
                  </pic:nvPicPr>
                  <pic:blipFill>
                    <a:blip r:embed="rId24"/>
                    <a:stretch>
                      <a:fillRect/>
                    </a:stretch>
                  </pic:blipFill>
                  <pic:spPr>
                    <a:xfrm>
                      <a:off x="0" y="0"/>
                      <a:ext cx="1301817" cy="596931"/>
                    </a:xfrm>
                    <a:prstGeom prst="rect">
                      <a:avLst/>
                    </a:prstGeom>
                  </pic:spPr>
                </pic:pic>
              </a:graphicData>
            </a:graphic>
          </wp:inline>
        </w:drawing>
      </w:r>
      <w:r w:rsidRPr="006503EA">
        <w:rPr>
          <w:noProof/>
        </w:rPr>
        <w:drawing>
          <wp:inline distT="0" distB="0" distL="0" distR="0" wp14:anchorId="358F39D1" wp14:editId="52A9CE55">
            <wp:extent cx="1682836" cy="628682"/>
            <wp:effectExtent l="0" t="0" r="0" b="0"/>
            <wp:docPr id="1615980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80038" name=""/>
                    <pic:cNvPicPr/>
                  </pic:nvPicPr>
                  <pic:blipFill>
                    <a:blip r:embed="rId25"/>
                    <a:stretch>
                      <a:fillRect/>
                    </a:stretch>
                  </pic:blipFill>
                  <pic:spPr>
                    <a:xfrm>
                      <a:off x="0" y="0"/>
                      <a:ext cx="1682836" cy="628682"/>
                    </a:xfrm>
                    <a:prstGeom prst="rect">
                      <a:avLst/>
                    </a:prstGeom>
                  </pic:spPr>
                </pic:pic>
              </a:graphicData>
            </a:graphic>
          </wp:inline>
        </w:drawing>
      </w:r>
      <w:r w:rsidRPr="00914F6C">
        <w:rPr>
          <w:noProof/>
        </w:rPr>
        <w:drawing>
          <wp:inline distT="0" distB="0" distL="0" distR="0" wp14:anchorId="575D87B1" wp14:editId="3A2B71F5">
            <wp:extent cx="977950" cy="958899"/>
            <wp:effectExtent l="0" t="0" r="0" b="0"/>
            <wp:docPr id="1332983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983644" name=""/>
                    <pic:cNvPicPr/>
                  </pic:nvPicPr>
                  <pic:blipFill>
                    <a:blip r:embed="rId26"/>
                    <a:stretch>
                      <a:fillRect/>
                    </a:stretch>
                  </pic:blipFill>
                  <pic:spPr>
                    <a:xfrm>
                      <a:off x="0" y="0"/>
                      <a:ext cx="977950" cy="958899"/>
                    </a:xfrm>
                    <a:prstGeom prst="rect">
                      <a:avLst/>
                    </a:prstGeom>
                  </pic:spPr>
                </pic:pic>
              </a:graphicData>
            </a:graphic>
          </wp:inline>
        </w:drawing>
      </w:r>
      <w:r w:rsidRPr="009E041A">
        <w:rPr>
          <w:noProof/>
        </w:rPr>
        <w:drawing>
          <wp:inline distT="0" distB="0" distL="0" distR="0" wp14:anchorId="2FBFA9FC" wp14:editId="66E8E430">
            <wp:extent cx="857294" cy="1206562"/>
            <wp:effectExtent l="0" t="0" r="0" b="0"/>
            <wp:docPr id="1934606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606545" name=""/>
                    <pic:cNvPicPr/>
                  </pic:nvPicPr>
                  <pic:blipFill>
                    <a:blip r:embed="rId27"/>
                    <a:stretch>
                      <a:fillRect/>
                    </a:stretch>
                  </pic:blipFill>
                  <pic:spPr>
                    <a:xfrm>
                      <a:off x="0" y="0"/>
                      <a:ext cx="857294" cy="1206562"/>
                    </a:xfrm>
                    <a:prstGeom prst="rect">
                      <a:avLst/>
                    </a:prstGeom>
                  </pic:spPr>
                </pic:pic>
              </a:graphicData>
            </a:graphic>
          </wp:inline>
        </w:drawing>
      </w:r>
      <w:r w:rsidRPr="00FC20E9">
        <w:rPr>
          <w:noProof/>
        </w:rPr>
        <w:drawing>
          <wp:inline distT="0" distB="0" distL="0" distR="0" wp14:anchorId="0F86F5C2" wp14:editId="478ED1AB">
            <wp:extent cx="1835244" cy="463574"/>
            <wp:effectExtent l="0" t="0" r="0" b="0"/>
            <wp:docPr id="84514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145054" name=""/>
                    <pic:cNvPicPr/>
                  </pic:nvPicPr>
                  <pic:blipFill>
                    <a:blip r:embed="rId28"/>
                    <a:stretch>
                      <a:fillRect/>
                    </a:stretch>
                  </pic:blipFill>
                  <pic:spPr>
                    <a:xfrm>
                      <a:off x="0" y="0"/>
                      <a:ext cx="1835244" cy="463574"/>
                    </a:xfrm>
                    <a:prstGeom prst="rect">
                      <a:avLst/>
                    </a:prstGeom>
                  </pic:spPr>
                </pic:pic>
              </a:graphicData>
            </a:graphic>
          </wp:inline>
        </w:drawing>
      </w:r>
      <w:r w:rsidRPr="00FC20E9">
        <w:rPr>
          <w:noProof/>
        </w:rPr>
        <w:t xml:space="preserve"> </w:t>
      </w:r>
      <w:r w:rsidRPr="00914F6C">
        <w:rPr>
          <w:noProof/>
        </w:rPr>
        <w:t xml:space="preserve"> </w:t>
      </w:r>
      <w:r w:rsidRPr="00914F6C">
        <w:rPr>
          <w:noProof/>
        </w:rPr>
        <w:drawing>
          <wp:anchor distT="0" distB="0" distL="114300" distR="114300" simplePos="0" relativeHeight="251659264" behindDoc="0" locked="0" layoutInCell="1" allowOverlap="1" wp14:anchorId="4D0E5DD2" wp14:editId="3B320CD1">
            <wp:simplePos x="0" y="0"/>
            <wp:positionH relativeFrom="column">
              <wp:posOffset>0</wp:posOffset>
            </wp:positionH>
            <wp:positionV relativeFrom="paragraph">
              <wp:posOffset>2018665</wp:posOffset>
            </wp:positionV>
            <wp:extent cx="1663700" cy="539750"/>
            <wp:effectExtent l="0" t="0" r="0" b="0"/>
            <wp:wrapSquare wrapText="bothSides"/>
            <wp:docPr id="40641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414312" name=""/>
                    <pic:cNvPicPr/>
                  </pic:nvPicPr>
                  <pic:blipFill>
                    <a:blip r:embed="rId29">
                      <a:extLst>
                        <a:ext uri="{28A0092B-C50C-407E-A947-70E740481C1C}">
                          <a14:useLocalDpi xmlns:a14="http://schemas.microsoft.com/office/drawing/2010/main" val="0"/>
                        </a:ext>
                      </a:extLst>
                    </a:blip>
                    <a:stretch>
                      <a:fillRect/>
                    </a:stretch>
                  </pic:blipFill>
                  <pic:spPr>
                    <a:xfrm>
                      <a:off x="0" y="0"/>
                      <a:ext cx="1663700" cy="539750"/>
                    </a:xfrm>
                    <a:prstGeom prst="rect">
                      <a:avLst/>
                    </a:prstGeom>
                  </pic:spPr>
                </pic:pic>
              </a:graphicData>
            </a:graphic>
          </wp:anchor>
        </w:drawing>
      </w:r>
      <w:r w:rsidRPr="00914F6C">
        <w:rPr>
          <w:noProof/>
        </w:rPr>
        <w:t xml:space="preserve"> </w:t>
      </w:r>
      <w:r w:rsidRPr="006503EA">
        <w:rPr>
          <w:noProof/>
        </w:rPr>
        <w:t xml:space="preserve"> </w:t>
      </w:r>
      <w:r w:rsidRPr="006503EA">
        <w:rPr>
          <w:noProof/>
        </w:rPr>
        <w:drawing>
          <wp:inline distT="0" distB="0" distL="0" distR="0" wp14:anchorId="0A228B5D" wp14:editId="6A4935AA">
            <wp:extent cx="1536192" cy="499913"/>
            <wp:effectExtent l="0" t="0" r="6985" b="0"/>
            <wp:docPr id="1215875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875526" name=""/>
                    <pic:cNvPicPr/>
                  </pic:nvPicPr>
                  <pic:blipFill>
                    <a:blip r:embed="rId30"/>
                    <a:stretch>
                      <a:fillRect/>
                    </a:stretch>
                  </pic:blipFill>
                  <pic:spPr>
                    <a:xfrm>
                      <a:off x="0" y="0"/>
                      <a:ext cx="1550861" cy="504687"/>
                    </a:xfrm>
                    <a:prstGeom prst="rect">
                      <a:avLst/>
                    </a:prstGeom>
                  </pic:spPr>
                </pic:pic>
              </a:graphicData>
            </a:graphic>
          </wp:inline>
        </w:drawing>
      </w:r>
      <w:r w:rsidRPr="009E041A">
        <w:rPr>
          <w:noProof/>
        </w:rPr>
        <w:t xml:space="preserve"> </w:t>
      </w:r>
    </w:p>
    <w:p w14:paraId="04365EEF" w14:textId="77777777" w:rsidR="004E2671" w:rsidRPr="00521CA2" w:rsidRDefault="004E2671" w:rsidP="004E2671">
      <w:pPr>
        <w:rPr>
          <w:i/>
          <w:iCs/>
          <w:color w:val="0070C0"/>
        </w:rPr>
      </w:pPr>
    </w:p>
    <w:p w14:paraId="34E4A7C1" w14:textId="77777777" w:rsidR="004E2671" w:rsidRPr="00617C1F" w:rsidRDefault="004E2671" w:rsidP="004E2671">
      <w:pPr>
        <w:spacing w:after="0" w:line="240" w:lineRule="auto"/>
        <w:rPr>
          <w:rFonts w:ascii="Aptos" w:eastAsia="Times New Roman" w:hAnsi="Aptos" w:cs="Times New Roman"/>
          <w:b/>
          <w:bCs/>
          <w:kern w:val="0"/>
          <w:sz w:val="24"/>
          <w:lang w:val="en-US"/>
          <w14:ligatures w14:val="none"/>
        </w:rPr>
      </w:pPr>
      <w:r w:rsidRPr="00617C1F">
        <w:rPr>
          <w:rFonts w:ascii="Aptos" w:eastAsia="Times New Roman" w:hAnsi="Aptos" w:cs="Times New Roman"/>
          <w:b/>
          <w:bCs/>
          <w:kern w:val="0"/>
          <w:sz w:val="24"/>
          <w:lang w:val="en-US"/>
          <w14:ligatures w14:val="none"/>
        </w:rPr>
        <w:t>Our Emergency Management Solutions that Address Your Current Priorities.</w:t>
      </w:r>
    </w:p>
    <w:p w14:paraId="4304620B" w14:textId="77777777" w:rsidR="004E2671" w:rsidRPr="00617C1F" w:rsidRDefault="004E2671" w:rsidP="004E2671">
      <w:pPr>
        <w:spacing w:after="0" w:line="240" w:lineRule="auto"/>
        <w:rPr>
          <w:rFonts w:ascii="Aptos" w:eastAsia="Times New Roman" w:hAnsi="Aptos" w:cs="Times New Roman"/>
          <w:color w:val="0C64C0"/>
          <w:kern w:val="0"/>
          <w:sz w:val="24"/>
          <w:lang w:val="en-US"/>
          <w14:ligatures w14:val="none"/>
        </w:rPr>
      </w:pPr>
      <w:r w:rsidRPr="00617C1F">
        <w:rPr>
          <w:rFonts w:ascii="Aptos" w:eastAsia="Times New Roman" w:hAnsi="Aptos" w:cs="Times New Roman"/>
          <w:color w:val="0C64C0"/>
          <w:kern w:val="0"/>
          <w:sz w:val="24"/>
          <w:lang w:val="en-US"/>
          <w14:ligatures w14:val="none"/>
        </w:rPr>
        <w:t>Leave room for 2-3 sentences of subtext next to each.  Create an interesting layout of services.</w:t>
      </w:r>
    </w:p>
    <w:p w14:paraId="1A320C0D" w14:textId="77777777" w:rsidR="004E2671" w:rsidRPr="00FA69AC" w:rsidRDefault="004E2671" w:rsidP="004E2671">
      <w:pPr>
        <w:spacing w:after="0" w:line="240" w:lineRule="auto"/>
        <w:rPr>
          <w:rFonts w:ascii="Aptos" w:eastAsia="Times New Roman" w:hAnsi="Aptos" w:cs="Times New Roman"/>
          <w:color w:val="0C64C0"/>
          <w:kern w:val="0"/>
          <w:sz w:val="24"/>
          <w:lang w:val="en-US"/>
          <w14:ligatures w14:val="none"/>
        </w:rPr>
      </w:pPr>
    </w:p>
    <w:p w14:paraId="0D051037"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 xml:space="preserve">Emergency Management </w:t>
      </w:r>
    </w:p>
    <w:p w14:paraId="164BB805"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 xml:space="preserve">Leadership Development </w:t>
      </w:r>
    </w:p>
    <w:p w14:paraId="71DF4778"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Crisis Communication Strategy</w:t>
      </w:r>
    </w:p>
    <w:p w14:paraId="1DC5B484"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Fire &amp; Life Safety</w:t>
      </w:r>
    </w:p>
    <w:p w14:paraId="44AAF169"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Risk Assessment and Mitigation</w:t>
      </w:r>
    </w:p>
    <w:p w14:paraId="6CFC3198"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Business Continuity Preparation</w:t>
      </w:r>
    </w:p>
    <w:p w14:paraId="22077601"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Safety Management</w:t>
      </w:r>
    </w:p>
    <w:p w14:paraId="1346B97E"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Security Management</w:t>
      </w:r>
    </w:p>
    <w:p w14:paraId="1B46C1EF"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Training &amp; Simulation Events</w:t>
      </w:r>
    </w:p>
    <w:p w14:paraId="048AB948" w14:textId="77777777" w:rsidR="004E2671" w:rsidRPr="008A484C" w:rsidRDefault="004E2671" w:rsidP="004E2671">
      <w:pPr>
        <w:pStyle w:val="ListParagraph"/>
        <w:numPr>
          <w:ilvl w:val="0"/>
          <w:numId w:val="2"/>
        </w:numPr>
        <w:spacing w:before="60" w:after="0" w:line="240" w:lineRule="auto"/>
        <w:contextualSpacing w:val="0"/>
        <w:rPr>
          <w:rFonts w:ascii="Aptos" w:eastAsia="Times New Roman" w:hAnsi="Aptos" w:cs="Times New Roman"/>
          <w:kern w:val="0"/>
          <w:sz w:val="24"/>
          <w:lang w:val="en-US"/>
          <w14:ligatures w14:val="none"/>
        </w:rPr>
      </w:pPr>
      <w:r w:rsidRPr="008A484C">
        <w:rPr>
          <w:rFonts w:ascii="Aptos" w:eastAsia="Times New Roman" w:hAnsi="Aptos" w:cs="Times New Roman"/>
          <w:kern w:val="0"/>
          <w:sz w:val="24"/>
          <w:lang w:val="en-US"/>
          <w14:ligatures w14:val="none"/>
        </w:rPr>
        <w:t xml:space="preserve">ICS 100, 200, 300 and 400 Certification </w:t>
      </w:r>
    </w:p>
    <w:p w14:paraId="58F2AF42" w14:textId="77777777" w:rsidR="004E2671" w:rsidRPr="00D80A90" w:rsidRDefault="004E2671" w:rsidP="004E2671">
      <w:pPr>
        <w:spacing w:after="0" w:line="240" w:lineRule="auto"/>
        <w:rPr>
          <w:rFonts w:ascii="Aptos" w:eastAsia="Times New Roman" w:hAnsi="Aptos" w:cs="Times New Roman"/>
          <w:kern w:val="0"/>
          <w:sz w:val="24"/>
          <w:lang w:val="en-US"/>
          <w14:ligatures w14:val="none"/>
        </w:rPr>
      </w:pPr>
    </w:p>
    <w:p w14:paraId="713A6857" w14:textId="77777777" w:rsidR="004E2671" w:rsidRDefault="004E2671" w:rsidP="004E2671">
      <w:pPr>
        <w:spacing w:after="0" w:line="240" w:lineRule="auto"/>
        <w:rPr>
          <w:rFonts w:ascii="Aptos" w:eastAsia="Times New Roman" w:hAnsi="Aptos" w:cs="Times New Roman"/>
          <w:color w:val="C82613"/>
          <w:kern w:val="0"/>
          <w:sz w:val="24"/>
          <w:lang w:val="en-US"/>
          <w14:ligatures w14:val="none"/>
        </w:rPr>
      </w:pPr>
    </w:p>
    <w:p w14:paraId="68C1CAFD" w14:textId="77777777" w:rsidR="004E2671" w:rsidRPr="00813422" w:rsidRDefault="004E2671" w:rsidP="004E2671">
      <w:pPr>
        <w:spacing w:after="0" w:line="240" w:lineRule="auto"/>
        <w:rPr>
          <w:rFonts w:ascii="Aptos" w:eastAsia="Times New Roman" w:hAnsi="Aptos" w:cs="Times New Roman"/>
          <w:b/>
          <w:bCs/>
          <w:kern w:val="0"/>
          <w:sz w:val="24"/>
          <w:lang w:val="en-US"/>
          <w14:ligatures w14:val="none"/>
        </w:rPr>
      </w:pPr>
      <w:r w:rsidRPr="00813422">
        <w:rPr>
          <w:rFonts w:ascii="Aptos" w:eastAsia="Times New Roman" w:hAnsi="Aptos" w:cs="Times New Roman"/>
          <w:b/>
          <w:bCs/>
          <w:kern w:val="0"/>
          <w:sz w:val="24"/>
          <w:lang w:val="en-US"/>
          <w14:ligatures w14:val="none"/>
        </w:rPr>
        <w:t xml:space="preserve">Our Work </w:t>
      </w:r>
    </w:p>
    <w:p w14:paraId="6D952FA3" w14:textId="77777777" w:rsidR="004E2671" w:rsidRPr="00E15712" w:rsidRDefault="004E2671" w:rsidP="004E2671">
      <w:pPr>
        <w:pStyle w:val="Heading2"/>
        <w:rPr>
          <w:b/>
          <w:bCs/>
          <w:i/>
          <w:iCs/>
          <w:color w:val="0070C0"/>
          <w:sz w:val="24"/>
          <w:szCs w:val="24"/>
        </w:rPr>
      </w:pPr>
      <w:r w:rsidRPr="00E15712">
        <w:rPr>
          <w:i/>
          <w:iCs/>
          <w:color w:val="0070C0"/>
          <w:sz w:val="24"/>
          <w:szCs w:val="24"/>
        </w:rPr>
        <w:lastRenderedPageBreak/>
        <w:t xml:space="preserve">Feature 3 </w:t>
      </w:r>
      <w:commentRangeStart w:id="1"/>
      <w:r w:rsidRPr="00E15712">
        <w:rPr>
          <w:i/>
          <w:iCs/>
          <w:color w:val="0070C0"/>
          <w:sz w:val="24"/>
          <w:szCs w:val="24"/>
        </w:rPr>
        <w:t>Case Studies</w:t>
      </w:r>
      <w:commentRangeEnd w:id="1"/>
      <w:r w:rsidRPr="00E15712">
        <w:rPr>
          <w:rStyle w:val="CommentReference"/>
          <w:rFonts w:asciiTheme="minorHAnsi" w:eastAsiaTheme="minorHAnsi" w:hAnsiTheme="minorHAnsi" w:cstheme="minorBidi"/>
          <w:i/>
          <w:iCs/>
          <w:color w:val="0070C0"/>
          <w:sz w:val="24"/>
          <w:szCs w:val="24"/>
        </w:rPr>
        <w:commentReference w:id="1"/>
      </w:r>
      <w:r w:rsidRPr="00E15712">
        <w:rPr>
          <w:i/>
          <w:iCs/>
          <w:color w:val="0070C0"/>
          <w:sz w:val="24"/>
          <w:szCs w:val="24"/>
        </w:rPr>
        <w:t xml:space="preserve"> – </w:t>
      </w:r>
      <w:r w:rsidRPr="00E15712">
        <w:rPr>
          <w:b/>
          <w:bCs/>
          <w:i/>
          <w:iCs/>
          <w:color w:val="0070C0"/>
          <w:sz w:val="24"/>
          <w:szCs w:val="24"/>
        </w:rPr>
        <w:t>that lead to more with arrow &gt; animate 3 case studies loading in with the first one much larger than the others, and when you hover over the others, they become the largest in the visible row.  Each should feature a large picture with a sentence below that describes each case.</w:t>
      </w:r>
    </w:p>
    <w:p w14:paraId="0F51775B" w14:textId="77777777" w:rsidR="004E2671" w:rsidRDefault="004E2671" w:rsidP="004E2671"/>
    <w:p w14:paraId="435C8A57" w14:textId="77777777" w:rsidR="004E2671" w:rsidRPr="00813422" w:rsidRDefault="004E2671" w:rsidP="004E2671">
      <w:pPr>
        <w:rPr>
          <w:b/>
          <w:bCs/>
          <w:sz w:val="24"/>
        </w:rPr>
      </w:pPr>
      <w:r w:rsidRPr="00813422">
        <w:rPr>
          <w:b/>
          <w:bCs/>
          <w:sz w:val="24"/>
        </w:rPr>
        <w:t>What our Clients are saying:</w:t>
      </w:r>
    </w:p>
    <w:p w14:paraId="503412DB" w14:textId="77777777" w:rsidR="004E2671" w:rsidRPr="00E15712" w:rsidRDefault="004E2671" w:rsidP="004E2671">
      <w:pPr>
        <w:rPr>
          <w:color w:val="0070C0"/>
        </w:rPr>
      </w:pPr>
      <w:r w:rsidRPr="00813422">
        <w:rPr>
          <w:color w:val="0070C0"/>
        </w:rPr>
        <w:t xml:space="preserve">Show 3 Testimonials </w:t>
      </w:r>
      <w:r>
        <w:rPr>
          <w:color w:val="0070C0"/>
        </w:rPr>
        <w:t xml:space="preserve">boxes </w:t>
      </w:r>
      <w:r w:rsidRPr="00813422">
        <w:rPr>
          <w:color w:val="0070C0"/>
        </w:rPr>
        <w:t xml:space="preserve">with arrow </w:t>
      </w:r>
      <w:r>
        <w:rPr>
          <w:color w:val="0070C0"/>
        </w:rPr>
        <w:t xml:space="preserve">leading </w:t>
      </w:r>
      <w:r w:rsidRPr="00813422">
        <w:rPr>
          <w:color w:val="0070C0"/>
        </w:rPr>
        <w:t>to more</w:t>
      </w:r>
      <w:r>
        <w:t xml:space="preserve">.  </w:t>
      </w:r>
      <w:r w:rsidRPr="00E15712">
        <w:rPr>
          <w:color w:val="0070C0"/>
        </w:rPr>
        <w:t>The design of boxes should be different from the Our Work section.</w:t>
      </w:r>
    </w:p>
    <w:p w14:paraId="78C440EF" w14:textId="77777777" w:rsidR="004E2671" w:rsidRPr="008A484C" w:rsidRDefault="004E2671" w:rsidP="004E2671">
      <w:pPr>
        <w:rPr>
          <w:color w:val="0070C0"/>
        </w:rPr>
      </w:pPr>
      <w:r w:rsidRPr="008A484C">
        <w:rPr>
          <w:color w:val="0070C0"/>
        </w:rPr>
        <w:t>These case studies will also be housed individually on service pages and linked from here.</w:t>
      </w:r>
    </w:p>
    <w:p w14:paraId="1BFC07D0" w14:textId="77777777" w:rsidR="004E2671" w:rsidRPr="00FA69AC" w:rsidRDefault="004E2671" w:rsidP="004E2671">
      <w:pPr>
        <w:spacing w:after="0" w:line="240" w:lineRule="auto"/>
        <w:rPr>
          <w:rFonts w:ascii="Aptos" w:eastAsia="Times New Roman" w:hAnsi="Aptos" w:cs="Times New Roman"/>
          <w:color w:val="C82613"/>
          <w:kern w:val="0"/>
          <w:sz w:val="24"/>
          <w:lang w:val="en-US"/>
          <w14:ligatures w14:val="none"/>
        </w:rPr>
      </w:pPr>
    </w:p>
    <w:p w14:paraId="2EC47B20" w14:textId="77777777" w:rsidR="004E2671" w:rsidRPr="00FA69AC" w:rsidRDefault="004E2671" w:rsidP="004E2671">
      <w:pPr>
        <w:spacing w:after="0" w:line="240" w:lineRule="auto"/>
        <w:rPr>
          <w:rFonts w:ascii="Aptos" w:eastAsia="Times New Roman" w:hAnsi="Aptos" w:cs="Times New Roman"/>
          <w:color w:val="000000"/>
          <w:kern w:val="0"/>
          <w:sz w:val="24"/>
          <w:lang w:val="en-US"/>
          <w14:ligatures w14:val="none"/>
        </w:rPr>
      </w:pPr>
    </w:p>
    <w:p w14:paraId="42B435D2" w14:textId="77777777" w:rsidR="004E2671" w:rsidRDefault="004E2671" w:rsidP="004E2671">
      <w:pPr>
        <w:rPr>
          <w:b/>
          <w:bCs/>
        </w:rPr>
      </w:pPr>
      <w:r w:rsidRPr="00813422">
        <w:rPr>
          <w:b/>
          <w:bCs/>
        </w:rPr>
        <w:t>F</w:t>
      </w:r>
      <w:r>
        <w:rPr>
          <w:b/>
          <w:bCs/>
        </w:rPr>
        <w:t>AQs</w:t>
      </w:r>
    </w:p>
    <w:p w14:paraId="16817FCD" w14:textId="77777777" w:rsidR="004E2671" w:rsidRPr="00E15712" w:rsidRDefault="004E2671" w:rsidP="004E2671">
      <w:pPr>
        <w:rPr>
          <w:b/>
          <w:bCs/>
          <w:color w:val="0070C0"/>
        </w:rPr>
      </w:pPr>
      <w:r w:rsidRPr="00E15712">
        <w:rPr>
          <w:b/>
          <w:bCs/>
          <w:color w:val="0070C0"/>
        </w:rPr>
        <w:t>Create drop downs under each question for more content.</w:t>
      </w:r>
    </w:p>
    <w:p w14:paraId="01108C08"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How do you assess and mitigate risks </w:t>
      </w:r>
      <w:r>
        <w:rPr>
          <w:rFonts w:ascii="Aptos" w:eastAsia="Times New Roman" w:hAnsi="Aptos" w:cs="Times New Roman"/>
          <w:color w:val="000000"/>
          <w:kern w:val="0"/>
          <w:sz w:val="24"/>
          <w:lang w:val="en-US"/>
          <w14:ligatures w14:val="none"/>
        </w:rPr>
        <w:t>?</w:t>
      </w:r>
    </w:p>
    <w:p w14:paraId="72D8B6FD"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Do you provide onsite crisis support?  </w:t>
      </w:r>
    </w:p>
    <w:p w14:paraId="7EF10EEE"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What technologies do you leverage in emergency management? </w:t>
      </w:r>
    </w:p>
    <w:p w14:paraId="00D6B1FB"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Do you provide post-incident reports and analysis? </w:t>
      </w:r>
    </w:p>
    <w:p w14:paraId="4776A4DA"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What is your fee structure?  </w:t>
      </w:r>
    </w:p>
    <w:p w14:paraId="2D9F21A7" w14:textId="77777777" w:rsidR="004E2671" w:rsidRPr="00F57649"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sidRPr="00FA69AC">
        <w:rPr>
          <w:rFonts w:ascii="Aptos" w:eastAsia="Times New Roman" w:hAnsi="Aptos" w:cs="Times New Roman"/>
          <w:color w:val="000000"/>
          <w:kern w:val="0"/>
          <w:sz w:val="24"/>
          <w:lang w:val="en-US"/>
          <w14:ligatures w14:val="none"/>
        </w:rPr>
        <w:t xml:space="preserve">Do you provide crisis communication training? </w:t>
      </w:r>
    </w:p>
    <w:p w14:paraId="4CDADC88" w14:textId="77777777" w:rsidR="004E2671" w:rsidRPr="00FA69AC" w:rsidRDefault="004E2671" w:rsidP="004E2671">
      <w:pPr>
        <w:numPr>
          <w:ilvl w:val="0"/>
          <w:numId w:val="1"/>
        </w:numPr>
        <w:spacing w:after="0" w:line="510" w:lineRule="atLeast"/>
        <w:rPr>
          <w:rFonts w:ascii="Aptos" w:eastAsia="Times New Roman" w:hAnsi="Aptos" w:cs="Times New Roman"/>
          <w:b/>
          <w:bCs/>
          <w:color w:val="000000"/>
          <w:kern w:val="0"/>
          <w:sz w:val="24"/>
          <w:lang w:val="en-US"/>
          <w14:ligatures w14:val="none"/>
        </w:rPr>
      </w:pPr>
      <w:r>
        <w:rPr>
          <w:rFonts w:ascii="Aptos" w:eastAsia="Times New Roman" w:hAnsi="Aptos" w:cs="Times New Roman"/>
          <w:color w:val="000000"/>
          <w:kern w:val="0"/>
          <w:sz w:val="24"/>
          <w:lang w:val="en-US"/>
          <w14:ligatures w14:val="none"/>
        </w:rPr>
        <w:t xml:space="preserve">What are high risk </w:t>
      </w:r>
      <w:r w:rsidRPr="00FA69AC">
        <w:rPr>
          <w:rFonts w:ascii="Aptos" w:eastAsia="Times New Roman" w:hAnsi="Aptos" w:cs="Times New Roman"/>
          <w:color w:val="000000"/>
          <w:kern w:val="0"/>
          <w:sz w:val="24"/>
          <w:lang w:val="en-US"/>
          <w14:ligatures w14:val="none"/>
        </w:rPr>
        <w:t>industries</w:t>
      </w:r>
      <w:r>
        <w:rPr>
          <w:rFonts w:ascii="Aptos" w:eastAsia="Times New Roman" w:hAnsi="Aptos" w:cs="Times New Roman"/>
          <w:color w:val="000000"/>
          <w:kern w:val="0"/>
          <w:sz w:val="24"/>
          <w:lang w:val="en-US"/>
          <w14:ligatures w14:val="none"/>
        </w:rPr>
        <w:t>?</w:t>
      </w:r>
    </w:p>
    <w:p w14:paraId="034B3795" w14:textId="77777777" w:rsidR="004E2671" w:rsidRPr="0082635B" w:rsidRDefault="004E2671" w:rsidP="004E2671">
      <w:pPr>
        <w:rPr>
          <w:color w:val="0070C0"/>
        </w:rPr>
      </w:pPr>
      <w:r>
        <w:rPr>
          <w:color w:val="0070C0"/>
        </w:rPr>
        <w:t>___________________________________________________________________--</w:t>
      </w:r>
    </w:p>
    <w:p w14:paraId="77A0115D" w14:textId="77777777" w:rsidR="004E2671" w:rsidRPr="00D82170" w:rsidRDefault="004E2671" w:rsidP="004E2671">
      <w:pPr>
        <w:rPr>
          <w:i/>
          <w:iCs/>
          <w:color w:val="0070C0"/>
        </w:rPr>
      </w:pPr>
      <w:r w:rsidRPr="00D82170">
        <w:rPr>
          <w:i/>
          <w:iCs/>
          <w:color w:val="0070C0"/>
        </w:rPr>
        <w:t>Site Map</w:t>
      </w:r>
      <w:r>
        <w:rPr>
          <w:i/>
          <w:iCs/>
          <w:color w:val="0070C0"/>
        </w:rPr>
        <w:t xml:space="preserve"> – with links to each webpage</w:t>
      </w:r>
    </w:p>
    <w:p w14:paraId="52C70C81" w14:textId="77777777" w:rsidR="004E2671" w:rsidRPr="00D82170" w:rsidRDefault="004E2671" w:rsidP="004E2671">
      <w:r>
        <w:rPr>
          <w:i/>
          <w:iCs/>
          <w:color w:val="0070C0"/>
        </w:rPr>
        <w:t xml:space="preserve">Link to </w:t>
      </w:r>
      <w:r w:rsidRPr="00D82170">
        <w:rPr>
          <w:i/>
          <w:iCs/>
          <w:color w:val="0070C0"/>
        </w:rPr>
        <w:t>Google My Business</w:t>
      </w:r>
      <w:r w:rsidRPr="00F3687C">
        <w:rPr>
          <w:color w:val="0070C0"/>
        </w:rPr>
        <w:t xml:space="preserve"> </w:t>
      </w:r>
      <w:r>
        <w:rPr>
          <w:color w:val="0070C0"/>
        </w:rPr>
        <w:t xml:space="preserve">– </w:t>
      </w:r>
      <w:r w:rsidRPr="00D82170">
        <w:t>Toronto</w:t>
      </w:r>
      <w:r>
        <w:t xml:space="preserve"> + </w:t>
      </w:r>
      <w:r w:rsidRPr="00D82170">
        <w:t>Calgary Offices</w:t>
      </w:r>
    </w:p>
    <w:p w14:paraId="39379B0A" w14:textId="77777777" w:rsidR="004E2671" w:rsidRDefault="004E2671" w:rsidP="004E2671">
      <w:pPr>
        <w:rPr>
          <w:color w:val="0070C0"/>
        </w:rPr>
      </w:pPr>
      <w:r>
        <w:t xml:space="preserve">Social Media </w:t>
      </w:r>
      <w:r w:rsidRPr="00F3687C">
        <w:rPr>
          <w:color w:val="0070C0"/>
        </w:rPr>
        <w:t>LinkedIn</w:t>
      </w:r>
    </w:p>
    <w:p w14:paraId="254390DF" w14:textId="77777777" w:rsidR="004E2671" w:rsidRPr="00D670DA" w:rsidRDefault="004E2671" w:rsidP="004E2671">
      <w:r>
        <w:rPr>
          <w:color w:val="0070C0"/>
        </w:rPr>
        <w:t>2026 All rights reserved</w:t>
      </w:r>
    </w:p>
    <w:p w14:paraId="04616B40" w14:textId="2C19845E" w:rsidR="00302AB2" w:rsidRDefault="004E2671" w:rsidP="004E2671">
      <w:r>
        <w:br w:type="page"/>
      </w:r>
    </w:p>
    <w:sectPr w:rsidR="00302AB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ina Forth" w:date="2026-02-20T10:58:00Z" w:initials="TF">
    <w:p w14:paraId="159CB485" w14:textId="77777777" w:rsidR="004E2671" w:rsidRDefault="004E2671" w:rsidP="004E2671">
      <w:pPr>
        <w:pStyle w:val="CommentText"/>
      </w:pPr>
      <w:r>
        <w:rPr>
          <w:rStyle w:val="CommentReference"/>
        </w:rPr>
        <w:annotationRef/>
      </w:r>
      <w:r>
        <w:t>This should be underlined as the last animation</w:t>
      </w:r>
    </w:p>
  </w:comment>
  <w:comment w:id="1" w:author="Tina Forth" w:date="2026-02-12T13:52:00Z" w:initials="TF">
    <w:p w14:paraId="37C60C29" w14:textId="77777777" w:rsidR="004E2671" w:rsidRDefault="004E2671" w:rsidP="004E2671">
      <w:pPr>
        <w:pStyle w:val="CommentText"/>
      </w:pPr>
      <w:r>
        <w:rPr>
          <w:rStyle w:val="CommentReference"/>
        </w:rPr>
        <w:annotationRef/>
      </w:r>
      <w:r>
        <w:t>Move to home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9CB485" w15:done="0"/>
  <w15:commentEx w15:paraId="37C60C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1A8F25" w16cex:dateUtc="2026-02-20T15:58:00Z"/>
  <w16cex:commentExtensible w16cex:durableId="16CA9C4E" w16cex:dateUtc="2026-02-12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9CB485" w16cid:durableId="3B1A8F25"/>
  <w16cid:commentId w16cid:paraId="37C60C29" w16cid:durableId="16CA9C4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27D3"/>
    <w:multiLevelType w:val="multilevel"/>
    <w:tmpl w:val="EE46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4D089C"/>
    <w:multiLevelType w:val="hybridMultilevel"/>
    <w:tmpl w:val="7B423010"/>
    <w:lvl w:ilvl="0" w:tplc="A82C4444">
      <w:start w:val="1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E630C7"/>
    <w:multiLevelType w:val="hybridMultilevel"/>
    <w:tmpl w:val="182A8CE2"/>
    <w:lvl w:ilvl="0" w:tplc="A82C4444">
      <w:start w:val="1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26675">
    <w:abstractNumId w:val="0"/>
  </w:num>
  <w:num w:numId="2" w16cid:durableId="1022633391">
    <w:abstractNumId w:val="2"/>
  </w:num>
  <w:num w:numId="3" w16cid:durableId="1346517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Forth">
    <w15:presenceInfo w15:providerId="AD" w15:userId="S::tina.forth@thepoiriergroup.com::def9908f-c03b-414a-853d-6004b6e506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671"/>
    <w:rsid w:val="001A4C9C"/>
    <w:rsid w:val="00302AB2"/>
    <w:rsid w:val="004721EA"/>
    <w:rsid w:val="004E2671"/>
    <w:rsid w:val="009C3D80"/>
    <w:rsid w:val="00E11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57BFF"/>
  <w15:chartTrackingRefBased/>
  <w15:docId w15:val="{18247FF1-E87A-4BA0-90EF-0E66BF567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671"/>
    <w:rPr>
      <w:sz w:val="22"/>
      <w:lang w:val="en-CA"/>
    </w:rPr>
  </w:style>
  <w:style w:type="paragraph" w:styleId="Heading1">
    <w:name w:val="heading 1"/>
    <w:basedOn w:val="Normal"/>
    <w:next w:val="Normal"/>
    <w:link w:val="Heading1Char"/>
    <w:uiPriority w:val="9"/>
    <w:qFormat/>
    <w:rsid w:val="004E26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E26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26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26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26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26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26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26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26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26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E26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26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26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26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26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26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26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2671"/>
    <w:rPr>
      <w:rFonts w:eastAsiaTheme="majorEastAsia" w:cstheme="majorBidi"/>
      <w:color w:val="272727" w:themeColor="text1" w:themeTint="D8"/>
    </w:rPr>
  </w:style>
  <w:style w:type="paragraph" w:styleId="Title">
    <w:name w:val="Title"/>
    <w:basedOn w:val="Normal"/>
    <w:next w:val="Normal"/>
    <w:link w:val="TitleChar"/>
    <w:uiPriority w:val="10"/>
    <w:qFormat/>
    <w:rsid w:val="004E26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26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26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26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2671"/>
    <w:pPr>
      <w:spacing w:before="160"/>
      <w:jc w:val="center"/>
    </w:pPr>
    <w:rPr>
      <w:i/>
      <w:iCs/>
      <w:color w:val="404040" w:themeColor="text1" w:themeTint="BF"/>
    </w:rPr>
  </w:style>
  <w:style w:type="character" w:customStyle="1" w:styleId="QuoteChar">
    <w:name w:val="Quote Char"/>
    <w:basedOn w:val="DefaultParagraphFont"/>
    <w:link w:val="Quote"/>
    <w:uiPriority w:val="29"/>
    <w:rsid w:val="004E2671"/>
    <w:rPr>
      <w:i/>
      <w:iCs/>
      <w:color w:val="404040" w:themeColor="text1" w:themeTint="BF"/>
    </w:rPr>
  </w:style>
  <w:style w:type="paragraph" w:styleId="ListParagraph">
    <w:name w:val="List Paragraph"/>
    <w:basedOn w:val="Normal"/>
    <w:uiPriority w:val="34"/>
    <w:qFormat/>
    <w:rsid w:val="004E2671"/>
    <w:pPr>
      <w:ind w:left="720"/>
      <w:contextualSpacing/>
    </w:pPr>
  </w:style>
  <w:style w:type="character" w:styleId="IntenseEmphasis">
    <w:name w:val="Intense Emphasis"/>
    <w:basedOn w:val="DefaultParagraphFont"/>
    <w:uiPriority w:val="21"/>
    <w:qFormat/>
    <w:rsid w:val="004E2671"/>
    <w:rPr>
      <w:i/>
      <w:iCs/>
      <w:color w:val="0F4761" w:themeColor="accent1" w:themeShade="BF"/>
    </w:rPr>
  </w:style>
  <w:style w:type="paragraph" w:styleId="IntenseQuote">
    <w:name w:val="Intense Quote"/>
    <w:basedOn w:val="Normal"/>
    <w:next w:val="Normal"/>
    <w:link w:val="IntenseQuoteChar"/>
    <w:uiPriority w:val="30"/>
    <w:qFormat/>
    <w:rsid w:val="004E2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2671"/>
    <w:rPr>
      <w:i/>
      <w:iCs/>
      <w:color w:val="0F4761" w:themeColor="accent1" w:themeShade="BF"/>
    </w:rPr>
  </w:style>
  <w:style w:type="character" w:styleId="IntenseReference">
    <w:name w:val="Intense Reference"/>
    <w:basedOn w:val="DefaultParagraphFont"/>
    <w:uiPriority w:val="32"/>
    <w:qFormat/>
    <w:rsid w:val="004E2671"/>
    <w:rPr>
      <w:b/>
      <w:bCs/>
      <w:smallCaps/>
      <w:color w:val="0F4761" w:themeColor="accent1" w:themeShade="BF"/>
      <w:spacing w:val="5"/>
    </w:rPr>
  </w:style>
  <w:style w:type="character" w:styleId="CommentReference">
    <w:name w:val="annotation reference"/>
    <w:basedOn w:val="DefaultParagraphFont"/>
    <w:uiPriority w:val="99"/>
    <w:semiHidden/>
    <w:unhideWhenUsed/>
    <w:rsid w:val="004E2671"/>
    <w:rPr>
      <w:sz w:val="16"/>
      <w:szCs w:val="16"/>
    </w:rPr>
  </w:style>
  <w:style w:type="paragraph" w:styleId="CommentText">
    <w:name w:val="annotation text"/>
    <w:basedOn w:val="Normal"/>
    <w:link w:val="CommentTextChar"/>
    <w:uiPriority w:val="99"/>
    <w:unhideWhenUsed/>
    <w:rsid w:val="004E2671"/>
    <w:pPr>
      <w:spacing w:line="240" w:lineRule="auto"/>
    </w:pPr>
    <w:rPr>
      <w:sz w:val="20"/>
      <w:szCs w:val="20"/>
    </w:rPr>
  </w:style>
  <w:style w:type="character" w:customStyle="1" w:styleId="CommentTextChar">
    <w:name w:val="Comment Text Char"/>
    <w:basedOn w:val="DefaultParagraphFont"/>
    <w:link w:val="CommentText"/>
    <w:uiPriority w:val="99"/>
    <w:rsid w:val="004E2671"/>
    <w:rPr>
      <w:sz w:val="20"/>
      <w:szCs w:val="20"/>
      <w:lang w:val="en-CA"/>
    </w:rPr>
  </w:style>
  <w:style w:type="paragraph" w:styleId="NormalWeb">
    <w:name w:val="Normal (Web)"/>
    <w:basedOn w:val="Normal"/>
    <w:uiPriority w:val="99"/>
    <w:semiHidden/>
    <w:unhideWhenUsed/>
    <w:rsid w:val="004E2671"/>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styleId="Hyperlink">
    <w:name w:val="Hyperlink"/>
    <w:basedOn w:val="DefaultParagraphFont"/>
    <w:uiPriority w:val="99"/>
    <w:semiHidden/>
    <w:unhideWhenUsed/>
    <w:rsid w:val="004E26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1.xml"/><Relationship Id="rId18" Type="http://schemas.microsoft.com/office/2018/08/relationships/commentsExtensible" Target="commentsExtensible.xm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customXml" Target="../customXml/item1.xml"/><Relationship Id="rId7" Type="http://schemas.openxmlformats.org/officeDocument/2006/relationships/hyperlink" Target="https://www.behrintegrated.com/" TargetMode="Externa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hyperlink" Target="https://www.blackgolderp.com/" TargetMode="External"/><Relationship Id="rId11" Type="http://schemas.openxmlformats.org/officeDocument/2006/relationships/image" Target="media/image1.png"/><Relationship Id="rId24" Type="http://schemas.openxmlformats.org/officeDocument/2006/relationships/image" Target="media/image9.png"/><Relationship Id="rId32" Type="http://schemas.microsoft.com/office/2011/relationships/people" Target="people.xml"/><Relationship Id="rId5" Type="http://schemas.openxmlformats.org/officeDocument/2006/relationships/hyperlink" Target="https://sandhurstconsulting.com/" TargetMode="External"/><Relationship Id="rId15" Type="http://schemas.openxmlformats.org/officeDocument/2006/relationships/comments" Target="comments.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customXml" Target="../customXml/item3.xml"/><Relationship Id="rId10" Type="http://schemas.openxmlformats.org/officeDocument/2006/relationships/hyperlink" Target="https://first-er.com/" TargetMode="External"/><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2safety.ca/" TargetMode="Externa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customXml" Target="../customXml/item2.xml"/><Relationship Id="rId8" Type="http://schemas.openxmlformats.org/officeDocument/2006/relationships/hyperlink" Target="https://traceassociates.ca/"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0T16:27:39.502"/>
    </inkml:context>
    <inkml:brush xml:id="br0">
      <inkml:brushProperty name="width" value="0.035" units="cm"/>
      <inkml:brushProperty name="height" value="0.035" units="cm"/>
      <inkml:brushProperty name="color" value="#E71224"/>
    </inkml:brush>
  </inkml:definitions>
  <inkml:trace contextRef="#ctx0" brushRef="#br0">0 249 24575,'1'-3'0,"0"0"0,-1 0 0,1 0 0,0 1 0,0-1 0,0 0 0,1 0 0,-1 1 0,1-1 0,-1 1 0,1-1 0,0 1 0,0 0 0,0 0 0,0 0 0,1 0 0,-1 0 0,4-2 0,50-29 0,-54 32 0,41-20 0,1 3 0,1 2 0,1 2 0,63-12 0,195-16 0,706 13 0,-763 31 0,438 1-1365,-530-3-5461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18EB3A2A6CB84C9C7693C1554C7D87" ma:contentTypeVersion="15" ma:contentTypeDescription="Create a new document." ma:contentTypeScope="" ma:versionID="c3c73d1ab9fe264656b7024899717358">
  <xsd:schema xmlns:xsd="http://www.w3.org/2001/XMLSchema" xmlns:xs="http://www.w3.org/2001/XMLSchema" xmlns:p="http://schemas.microsoft.com/office/2006/metadata/properties" xmlns:ns2="3a5992d5-6c05-40e7-8042-d889f191c5a6" xmlns:ns3="ff981aca-c8bd-4492-9dd4-a17410313652" targetNamespace="http://schemas.microsoft.com/office/2006/metadata/properties" ma:root="true" ma:fieldsID="7d36aecdf635c3000ba8e4e5e507440d" ns2:_="" ns3:_="">
    <xsd:import namespace="3a5992d5-6c05-40e7-8042-d889f191c5a6"/>
    <xsd:import namespace="ff981aca-c8bd-4492-9dd4-a17410313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5992d5-6c05-40e7-8042-d889f191c5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3e2768-36df-4830-82bf-a273863e873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981aca-c8bd-4492-9dd4-a174103136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5acd319-1048-427d-8395-a4044fd041ae}" ma:internalName="TaxCatchAll" ma:showField="CatchAllData" ma:web="ff981aca-c8bd-4492-9dd4-a1741031365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5992d5-6c05-40e7-8042-d889f191c5a6">
      <Terms xmlns="http://schemas.microsoft.com/office/infopath/2007/PartnerControls"/>
    </lcf76f155ced4ddcb4097134ff3c332f>
    <TaxCatchAll xmlns="ff981aca-c8bd-4492-9dd4-a17410313652" xsi:nil="true"/>
  </documentManagement>
</p:properties>
</file>

<file path=customXml/itemProps1.xml><?xml version="1.0" encoding="utf-8"?>
<ds:datastoreItem xmlns:ds="http://schemas.openxmlformats.org/officeDocument/2006/customXml" ds:itemID="{D1BA2532-F5C3-4FA9-AA87-A56F8E848D5B}"/>
</file>

<file path=customXml/itemProps2.xml><?xml version="1.0" encoding="utf-8"?>
<ds:datastoreItem xmlns:ds="http://schemas.openxmlformats.org/officeDocument/2006/customXml" ds:itemID="{1E6858DB-4A63-4B5D-B7A9-1D855F70F222}"/>
</file>

<file path=customXml/itemProps3.xml><?xml version="1.0" encoding="utf-8"?>
<ds:datastoreItem xmlns:ds="http://schemas.openxmlformats.org/officeDocument/2006/customXml" ds:itemID="{85B45516-F205-4A96-9631-D653DACAA061}"/>
</file>

<file path=docProps/app.xml><?xml version="1.0" encoding="utf-8"?>
<Properties xmlns="http://schemas.openxmlformats.org/officeDocument/2006/extended-properties" xmlns:vt="http://schemas.openxmlformats.org/officeDocument/2006/docPropsVTypes">
  <Template>Normal</Template>
  <TotalTime>3</TotalTime>
  <Pages>7</Pages>
  <Words>827</Words>
  <Characters>4493</Characters>
  <Application>Microsoft Office Word</Application>
  <DocSecurity>0</DocSecurity>
  <Lines>132</Lines>
  <Paragraphs>96</Paragraphs>
  <ScaleCrop>false</ScaleCrop>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Forth</dc:creator>
  <cp:keywords/>
  <dc:description/>
  <cp:lastModifiedBy>Tina Forth</cp:lastModifiedBy>
  <cp:revision>2</cp:revision>
  <dcterms:created xsi:type="dcterms:W3CDTF">2026-02-20T17:13:00Z</dcterms:created>
  <dcterms:modified xsi:type="dcterms:W3CDTF">2026-02-20T17:16:00Z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0x0101008118EB3A2A6CB84C9C7693C1554C7D87</vt:lpwstr>
  </property>
</Properties>
</file>